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29BE" w14:textId="77777777" w:rsidR="005A5534" w:rsidRPr="00450DE6" w:rsidRDefault="005A5534" w:rsidP="00450DE6">
      <w:pPr>
        <w:rPr>
          <w:rFonts w:ascii="Times New Roman" w:hAnsi="Times New Roman"/>
          <w:b/>
          <w:sz w:val="2"/>
          <w:szCs w:val="2"/>
          <w:u w:val="single"/>
        </w:rPr>
      </w:pPr>
    </w:p>
    <w:p w14:paraId="5E344F28" w14:textId="1475D068" w:rsidR="000256A1" w:rsidRPr="003B766A" w:rsidRDefault="003B766A" w:rsidP="003B766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946"/>
        </w:tabs>
        <w:autoSpaceDE w:val="0"/>
        <w:autoSpaceDN w:val="0"/>
        <w:adjustRightInd w:val="0"/>
        <w:ind w:left="2977" w:right="3026"/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sz w:val="36"/>
          <w:szCs w:val="44"/>
        </w:rPr>
        <w:t>AREE</w:t>
      </w:r>
      <w:r w:rsidR="005A5534">
        <w:rPr>
          <w:b/>
          <w:bCs/>
          <w:sz w:val="36"/>
          <w:szCs w:val="44"/>
        </w:rPr>
        <w:t xml:space="preserve"> EVENTO</w:t>
      </w:r>
    </w:p>
    <w:p w14:paraId="1574AAB8" w14:textId="77777777" w:rsidR="00450DE6" w:rsidRPr="00450DE6" w:rsidRDefault="00450DE6" w:rsidP="000256A1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14"/>
          <w:szCs w:val="14"/>
          <w:u w:val="single"/>
          <w:lang w:eastAsia="it-IT"/>
        </w:rPr>
      </w:pPr>
    </w:p>
    <w:p w14:paraId="2DB33109" w14:textId="1F3D806D" w:rsidR="000256A1" w:rsidRPr="003B766A" w:rsidRDefault="000256A1" w:rsidP="000256A1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  <w:t>CHRISTMAS MARKET</w:t>
      </w:r>
    </w:p>
    <w:p w14:paraId="6826446D" w14:textId="27E27B65" w:rsidR="000256A1" w:rsidRPr="00F64944" w:rsidRDefault="006427C7" w:rsidP="00096C7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pacing w:val="15"/>
          <w:sz w:val="23"/>
          <w:szCs w:val="23"/>
          <w:lang w:eastAsia="it-IT"/>
        </w:rPr>
        <w:t xml:space="preserve">Le offerte dei prodotti natalizi rappresentate in un’area commerciale composta da circa 80 casette in legno. </w:t>
      </w:r>
      <w:r w:rsidR="000256A1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Un bellissimo e suggestivo Christmas Market, come per magia, trasporterà i visitatori in un mondo favoloso e fiabesco, ricco di prodotti e idee regalo come piatti, tessili e accessori per addobbare la casa delle feste, dove è possibile assaggiare i sapori della tradizione e acquistare regali da mettere sotto l’albero.</w:t>
      </w:r>
    </w:p>
    <w:p w14:paraId="11661283" w14:textId="17788306" w:rsidR="000256A1" w:rsidRPr="00F64944" w:rsidRDefault="000256A1" w:rsidP="00096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Un percorso di deliziose casette di legno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in pieno stile nordico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per lasciarsi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trasportare in un cli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m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a di festa e, contemporaneamente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poter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dedicarsi 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al</w:t>
      </w:r>
      <w:r w:rsidR="006427C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lo shop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ping natalizio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48FED502" w14:textId="733E920E" w:rsidR="000256A1" w:rsidRDefault="000256A1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986F55" w14:textId="643F6234" w:rsidR="000256A1" w:rsidRPr="003B766A" w:rsidRDefault="000256A1" w:rsidP="000256A1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  <w:t>PISTA DI PATTINAGGIO</w:t>
      </w:r>
    </w:p>
    <w:p w14:paraId="3A16EC0D" w14:textId="5C0FDB7F" w:rsidR="00F3203E" w:rsidRPr="00F64944" w:rsidRDefault="00110C0F" w:rsidP="00096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Pattinare, s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ì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ma sul ghiaccio. Un’area di </w:t>
      </w:r>
      <w:r w:rsidR="000667F3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3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00 metri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quadri, allestita all’interno del Christmas Village,</w:t>
      </w:r>
      <w:r w:rsidR="00F3203E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accoglierà intere famiglie, fidanzati e amici che potranno, forse per la prima volta, provare l’emozione di pattinare sul ghiaccio. </w:t>
      </w:r>
      <w:r w:rsidR="000256A1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Un magico mondo di luci, musica natalizia, montagne innevate e ghiaccia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i</w:t>
      </w:r>
      <w:r w:rsidR="000256A1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scintillanti per fare il pieno di divertimento e</w:t>
      </w:r>
      <w:r w:rsidR="00F3203E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allegria. Un intrattenimento con accesso gratuito, 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ma che</w:t>
      </w:r>
      <w:r w:rsidR="00F3203E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offre la possibilità di noleggiare i pattini a chi non ne è in possesso.</w:t>
      </w:r>
    </w:p>
    <w:p w14:paraId="68C78FC1" w14:textId="7655C72E" w:rsidR="000256A1" w:rsidRDefault="000256A1" w:rsidP="00F3203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E2D127" w14:textId="77777777" w:rsidR="000256A1" w:rsidRPr="003B766A" w:rsidRDefault="000256A1" w:rsidP="000256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  <w:t>AREA GIOCHI</w:t>
      </w:r>
    </w:p>
    <w:p w14:paraId="349F2CA3" w14:textId="69B51C42" w:rsidR="00F3203E" w:rsidRPr="00F64944" w:rsidRDefault="00F3203E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Natale è da sempre una festività che coinvolge tutti, ma che trasporta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soprattutto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i più piccini in un mondo incantato e 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coinvolgente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Con questo spirito è nata l’Area Giochi del Christmas Village 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per vivere a pieno la magia del Natale con tutta la famiglia. Questo spazio multimediale presenta, </w:t>
      </w:r>
      <w:r w:rsidR="000667F3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infatti, variegate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opportunità di divertimento ed intrattenimento con le parate dei personaggi più belli ed attuali delle favole, giostrine colorate, circo degli elfi, spettacoli di burattini</w:t>
      </w:r>
      <w:r w:rsidR="003F68C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ma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anche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F68C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iniziative ludiche di condivisione con i bambini come la babydance e l’area truccabimbi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3F68C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14:paraId="51473616" w14:textId="5267E1FF" w:rsidR="000256A1" w:rsidRDefault="000256A1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3589B5" w14:textId="77777777" w:rsidR="000256A1" w:rsidRPr="003B766A" w:rsidRDefault="000256A1" w:rsidP="000256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  <w:t>LABORATORI</w:t>
      </w:r>
    </w:p>
    <w:p w14:paraId="74066A5B" w14:textId="6EF55655" w:rsidR="00D774E0" w:rsidRPr="00F64944" w:rsidRDefault="00D774E0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Imparare la manualità e divertirsi, con questa filosofia è stata prevista un’area dedicat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a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al decoupage e ad alt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re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attività tese a stimolare e sviluppare le capacità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cretive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dei bambini. </w:t>
      </w:r>
      <w:r w:rsidR="000256A1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I laboratori sono 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stati </w:t>
      </w:r>
      <w:r w:rsidR="000256A1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pensati per fare provare ai bambini differenti esperienze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ud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i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tive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con la musica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olfattive, con i profumi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tattil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i,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con la realizzazione di disegni sulle palline di Natale, ma anche</w:t>
      </w:r>
      <w:r w:rsidR="00450DE6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per favorire 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capacità di sviluppo dell’immaginazione </w:t>
      </w:r>
      <w:r w:rsidR="00096C77"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con </w:t>
      </w:r>
      <w:r w:rsidRPr="00F64944">
        <w:rPr>
          <w:rFonts w:ascii="Times New Roman" w:hAnsi="Times New Roman" w:cs="Times New Roman"/>
          <w:sz w:val="23"/>
          <w:szCs w:val="23"/>
          <w:shd w:val="clear" w:color="auto" w:fill="FFFFFF"/>
        </w:rPr>
        <w:t>la realizzazione di disegni e letterine da mandare a Babbo Natale.</w:t>
      </w:r>
    </w:p>
    <w:p w14:paraId="6DCD2445" w14:textId="2FE56BB9" w:rsidR="000256A1" w:rsidRDefault="000256A1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F56C9D" w14:textId="77777777" w:rsidR="000256A1" w:rsidRPr="003B766A" w:rsidRDefault="000256A1" w:rsidP="000256A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u w:val="single"/>
          <w:lang w:eastAsia="it-IT"/>
        </w:rPr>
        <w:t>AREA FOOD</w:t>
      </w:r>
    </w:p>
    <w:p w14:paraId="402D5E0A" w14:textId="2795C4FE" w:rsidR="00AA48D8" w:rsidRPr="00F64944" w:rsidRDefault="00D774E0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Una partico</w:t>
      </w:r>
      <w:r w:rsidR="00AA48D8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la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re area</w:t>
      </w:r>
      <w:r w:rsidR="00AA48D8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, di ben 2.000 mq,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è stata dedicat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a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al cibo, tema portante delle tavole durante le festività natalizie. </w:t>
      </w:r>
      <w:r w:rsidR="00AA48D8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La gastronomia tipica del Natale, come i dolci, sarà accompagnata anche dai prodotti di eccellenza della produzione campana rappresentata dai migliori brand del territorio. Dunque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AA48D8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la possibilità di assaggiare e degustare tante specialità, dal dolce al salato, in uno street food natalizio che esporrà, in risalto, la tipica graffa, la sfogliatella, la pizza, i gelati e i dolci locali. </w:t>
      </w:r>
    </w:p>
    <w:p w14:paraId="7E8EE84D" w14:textId="1E096288" w:rsidR="00AA48D8" w:rsidRDefault="00AA48D8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DE63A3" w14:textId="28E2FE76" w:rsidR="000256A1" w:rsidRPr="003B766A" w:rsidRDefault="00AA48D8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3B76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PALCO EVENTI</w:t>
      </w:r>
    </w:p>
    <w:p w14:paraId="1EDD982B" w14:textId="6F8B8DBE" w:rsidR="003B766A" w:rsidRPr="00F64944" w:rsidRDefault="00AA48D8" w:rsidP="00025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Show, eventi, musical e musica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live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saranno solo alcuni degli intrattenimenti 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in programma sul</w:t>
      </w:r>
      <w:r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palco del Christmas Village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alla Mostra d’Oltremare. Ballerini</w:t>
      </w:r>
      <w:r w:rsidR="00450DE6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acrobati daranno vita a spettacoli travolgenti animando, in particolare nei fine settimana e giovedì 8 dicembre, l’atmosfera della kermesse. Speciali parate, che vedranno oltre gli strumenti musicali anche personaggi delle fiabe, saranno</w:t>
      </w:r>
      <w:r w:rsidR="00096C7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momenti di maggior attrazione per i più piccoli, mentre ospiti d’onore come Beatrice Valli (influencer), Aurora e Ludovica, Alyssa (youtuber) e il cantante LDA,</w:t>
      </w:r>
      <w:r w:rsidR="00096C7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lo sar</w:t>
      </w:r>
      <w:r w:rsidR="000667F3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an</w:t>
      </w:r>
      <w:r w:rsidR="00096C7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no per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giovani e adulti</w:t>
      </w:r>
      <w:r w:rsidR="00096C77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3B766A" w:rsidRPr="00F6494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sectPr w:rsidR="003B766A" w:rsidRPr="00F64944" w:rsidSect="00450DE6">
      <w:headerReference w:type="default" r:id="rId7"/>
      <w:footerReference w:type="default" r:id="rId8"/>
      <w:pgSz w:w="11906" w:h="16838"/>
      <w:pgMar w:top="0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AB38" w14:textId="77777777" w:rsidR="001F21B5" w:rsidRDefault="001F21B5" w:rsidP="00450DE6">
      <w:pPr>
        <w:spacing w:after="0" w:line="240" w:lineRule="auto"/>
      </w:pPr>
      <w:r>
        <w:separator/>
      </w:r>
    </w:p>
  </w:endnote>
  <w:endnote w:type="continuationSeparator" w:id="0">
    <w:p w14:paraId="093134F5" w14:textId="77777777" w:rsidR="001F21B5" w:rsidRDefault="001F21B5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B783" w14:textId="77777777" w:rsidR="00450DE6" w:rsidRPr="002266E8" w:rsidRDefault="00450DE6" w:rsidP="00450DE6">
    <w:pPr>
      <w:spacing w:after="0" w:line="240" w:lineRule="auto"/>
      <w:jc w:val="center"/>
    </w:pPr>
    <w:r w:rsidRPr="0077734A">
      <w:rPr>
        <w:rFonts w:ascii="Times New Roman" w:hAnsi="Times New Roman" w:cs="Times New Roman"/>
        <w:i/>
        <w:iCs/>
        <w:sz w:val="12"/>
        <w:szCs w:val="12"/>
      </w:rPr>
      <w:t> </w:t>
    </w:r>
    <w:r w:rsidRPr="0077734A">
      <w:rPr>
        <w:rFonts w:ascii="Times New Roman" w:hAnsi="Times New Roman" w:cs="Times New Roman"/>
        <w:b/>
        <w:bCs/>
        <w:i/>
        <w:iCs/>
        <w:sz w:val="24"/>
        <w:szCs w:val="24"/>
      </w:rPr>
      <w:t> </w:t>
    </w:r>
    <w:r>
      <w:rPr>
        <w:b/>
        <w:bCs/>
        <w:sz w:val="20"/>
        <w:szCs w:val="20"/>
      </w:rPr>
      <w:t>UFFICIO STAMPA</w:t>
    </w:r>
  </w:p>
  <w:p w14:paraId="0E39F023" w14:textId="77777777" w:rsidR="00450DE6" w:rsidRPr="002266E8" w:rsidRDefault="00450DE6" w:rsidP="00450DE6">
    <w:pPr>
      <w:spacing w:after="0" w:line="240" w:lineRule="auto"/>
      <w:jc w:val="center"/>
    </w:pPr>
    <w:r w:rsidRPr="002266E8">
      <w:rPr>
        <w:sz w:val="20"/>
        <w:szCs w:val="20"/>
      </w:rPr>
      <w:t>Fabrizio Kuhne cell. 339 83.83.413 - Brunella Bianchi cell. 331 26.30.029</w:t>
    </w:r>
  </w:p>
  <w:p w14:paraId="3D4C2FAE" w14:textId="5FBE367F" w:rsidR="00450DE6" w:rsidRDefault="00450DE6" w:rsidP="00450DE6">
    <w:pPr>
      <w:pStyle w:val="Pidipagina"/>
      <w:jc w:val="center"/>
    </w:pPr>
    <w:r w:rsidRPr="002266E8">
      <w:rPr>
        <w:sz w:val="20"/>
        <w:szCs w:val="20"/>
      </w:rPr>
      <w:t>E.  mail -  </w:t>
    </w:r>
    <w:hyperlink r:id="rId1" w:history="1">
      <w:r w:rsidRPr="002266E8">
        <w:rPr>
          <w:rStyle w:val="Hyperlink0"/>
        </w:rPr>
        <w:t>comunicazione@fabriziokuhne.com</w:t>
      </w:r>
    </w:hyperlink>
  </w:p>
  <w:p w14:paraId="2B9B52D5" w14:textId="77777777" w:rsidR="00450DE6" w:rsidRDefault="00450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D691" w14:textId="77777777" w:rsidR="001F21B5" w:rsidRDefault="001F21B5" w:rsidP="00450DE6">
      <w:pPr>
        <w:spacing w:after="0" w:line="240" w:lineRule="auto"/>
      </w:pPr>
      <w:r>
        <w:separator/>
      </w:r>
    </w:p>
  </w:footnote>
  <w:footnote w:type="continuationSeparator" w:id="0">
    <w:p w14:paraId="73AF81AF" w14:textId="77777777" w:rsidR="001F21B5" w:rsidRDefault="001F21B5" w:rsidP="0045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312F" w14:textId="77777777" w:rsidR="00450DE6" w:rsidRDefault="00450DE6" w:rsidP="00450DE6">
    <w:pPr>
      <w:pStyle w:val="Intestazione"/>
      <w:jc w:val="center"/>
    </w:pPr>
  </w:p>
  <w:p w14:paraId="2049C1E8" w14:textId="0340E80F" w:rsidR="00450DE6" w:rsidRDefault="00450DE6" w:rsidP="00450DE6">
    <w:pPr>
      <w:pStyle w:val="Intestazione"/>
      <w:jc w:val="center"/>
    </w:pPr>
    <w:r w:rsidRPr="001C2D3B">
      <w:rPr>
        <w:noProof/>
      </w:rPr>
      <w:drawing>
        <wp:inline distT="0" distB="0" distL="0" distR="0" wp14:anchorId="7C51603A" wp14:editId="58E59D2F">
          <wp:extent cx="2551502" cy="864000"/>
          <wp:effectExtent l="0" t="0" r="127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502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F37A0" w14:textId="77777777" w:rsidR="00450DE6" w:rsidRPr="00450DE6" w:rsidRDefault="00450DE6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373"/>
    <w:multiLevelType w:val="hybridMultilevel"/>
    <w:tmpl w:val="4A86845E"/>
    <w:lvl w:ilvl="0" w:tplc="1182265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2963FFF"/>
    <w:multiLevelType w:val="hybridMultilevel"/>
    <w:tmpl w:val="9F9A4452"/>
    <w:lvl w:ilvl="0" w:tplc="56F6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081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93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8C"/>
    <w:rsid w:val="00010480"/>
    <w:rsid w:val="000256A1"/>
    <w:rsid w:val="00040D53"/>
    <w:rsid w:val="00043E0A"/>
    <w:rsid w:val="000667F3"/>
    <w:rsid w:val="00091C03"/>
    <w:rsid w:val="000938E5"/>
    <w:rsid w:val="00095926"/>
    <w:rsid w:val="00096C77"/>
    <w:rsid w:val="001048BD"/>
    <w:rsid w:val="00110C0F"/>
    <w:rsid w:val="00132B26"/>
    <w:rsid w:val="00136AE8"/>
    <w:rsid w:val="00153ECC"/>
    <w:rsid w:val="001863F6"/>
    <w:rsid w:val="001946C0"/>
    <w:rsid w:val="001A7DD1"/>
    <w:rsid w:val="001B3132"/>
    <w:rsid w:val="001C2D3B"/>
    <w:rsid w:val="001D19DB"/>
    <w:rsid w:val="001D47EB"/>
    <w:rsid w:val="001D6FC4"/>
    <w:rsid w:val="001E15C8"/>
    <w:rsid w:val="001F0030"/>
    <w:rsid w:val="001F21B5"/>
    <w:rsid w:val="00200F72"/>
    <w:rsid w:val="00210C65"/>
    <w:rsid w:val="002203BB"/>
    <w:rsid w:val="002407CF"/>
    <w:rsid w:val="00271E09"/>
    <w:rsid w:val="00281C28"/>
    <w:rsid w:val="00292E1B"/>
    <w:rsid w:val="002A65C1"/>
    <w:rsid w:val="002B243E"/>
    <w:rsid w:val="002C73A5"/>
    <w:rsid w:val="0030009F"/>
    <w:rsid w:val="003058F9"/>
    <w:rsid w:val="00310FBA"/>
    <w:rsid w:val="003304FE"/>
    <w:rsid w:val="003326FA"/>
    <w:rsid w:val="0035058C"/>
    <w:rsid w:val="00354B7C"/>
    <w:rsid w:val="003570AB"/>
    <w:rsid w:val="00357F56"/>
    <w:rsid w:val="0036673E"/>
    <w:rsid w:val="00371371"/>
    <w:rsid w:val="003753A5"/>
    <w:rsid w:val="00393611"/>
    <w:rsid w:val="003A5439"/>
    <w:rsid w:val="003B5544"/>
    <w:rsid w:val="003B766A"/>
    <w:rsid w:val="003B7D0D"/>
    <w:rsid w:val="003D371A"/>
    <w:rsid w:val="003D40F3"/>
    <w:rsid w:val="003D6ADA"/>
    <w:rsid w:val="003E7AED"/>
    <w:rsid w:val="003E7AEF"/>
    <w:rsid w:val="003F68C6"/>
    <w:rsid w:val="004223F0"/>
    <w:rsid w:val="004266F5"/>
    <w:rsid w:val="00427688"/>
    <w:rsid w:val="0043232B"/>
    <w:rsid w:val="00443E87"/>
    <w:rsid w:val="00450226"/>
    <w:rsid w:val="00450DE6"/>
    <w:rsid w:val="00455024"/>
    <w:rsid w:val="00464D8E"/>
    <w:rsid w:val="00472E6E"/>
    <w:rsid w:val="00476F4C"/>
    <w:rsid w:val="0049249E"/>
    <w:rsid w:val="00494F17"/>
    <w:rsid w:val="004A5AA3"/>
    <w:rsid w:val="004A6997"/>
    <w:rsid w:val="004C726E"/>
    <w:rsid w:val="004D7339"/>
    <w:rsid w:val="004E5C6A"/>
    <w:rsid w:val="00504B1B"/>
    <w:rsid w:val="0051142E"/>
    <w:rsid w:val="00512DE2"/>
    <w:rsid w:val="00535D95"/>
    <w:rsid w:val="00536603"/>
    <w:rsid w:val="00561A42"/>
    <w:rsid w:val="005A5534"/>
    <w:rsid w:val="005D1C3D"/>
    <w:rsid w:val="005D5649"/>
    <w:rsid w:val="005E0812"/>
    <w:rsid w:val="005E2D3F"/>
    <w:rsid w:val="005F2FA6"/>
    <w:rsid w:val="005F5312"/>
    <w:rsid w:val="005F6625"/>
    <w:rsid w:val="00611AEB"/>
    <w:rsid w:val="00614581"/>
    <w:rsid w:val="0062055B"/>
    <w:rsid w:val="006218EC"/>
    <w:rsid w:val="006301FB"/>
    <w:rsid w:val="0063611D"/>
    <w:rsid w:val="006427C7"/>
    <w:rsid w:val="00647008"/>
    <w:rsid w:val="00665A63"/>
    <w:rsid w:val="00673DD2"/>
    <w:rsid w:val="00684D74"/>
    <w:rsid w:val="006A41D7"/>
    <w:rsid w:val="006A7CBE"/>
    <w:rsid w:val="006F6519"/>
    <w:rsid w:val="00701E3D"/>
    <w:rsid w:val="0071704D"/>
    <w:rsid w:val="00730218"/>
    <w:rsid w:val="0073077F"/>
    <w:rsid w:val="00737156"/>
    <w:rsid w:val="00746D31"/>
    <w:rsid w:val="007603C5"/>
    <w:rsid w:val="00762B12"/>
    <w:rsid w:val="00764834"/>
    <w:rsid w:val="00765877"/>
    <w:rsid w:val="007749E7"/>
    <w:rsid w:val="0077734A"/>
    <w:rsid w:val="007A08E6"/>
    <w:rsid w:val="007B1EEB"/>
    <w:rsid w:val="007C0635"/>
    <w:rsid w:val="007C6090"/>
    <w:rsid w:val="007C7842"/>
    <w:rsid w:val="007D2005"/>
    <w:rsid w:val="007D2FCB"/>
    <w:rsid w:val="007E61C4"/>
    <w:rsid w:val="00802831"/>
    <w:rsid w:val="008072E3"/>
    <w:rsid w:val="00807C9F"/>
    <w:rsid w:val="008312E4"/>
    <w:rsid w:val="0084006B"/>
    <w:rsid w:val="0085496D"/>
    <w:rsid w:val="00861967"/>
    <w:rsid w:val="00866F10"/>
    <w:rsid w:val="00880863"/>
    <w:rsid w:val="0089257A"/>
    <w:rsid w:val="00895FEC"/>
    <w:rsid w:val="008A5946"/>
    <w:rsid w:val="008B122F"/>
    <w:rsid w:val="008B7A03"/>
    <w:rsid w:val="008F6006"/>
    <w:rsid w:val="00914AC8"/>
    <w:rsid w:val="00921597"/>
    <w:rsid w:val="00937EF0"/>
    <w:rsid w:val="00960A45"/>
    <w:rsid w:val="00966236"/>
    <w:rsid w:val="00993271"/>
    <w:rsid w:val="00994DD9"/>
    <w:rsid w:val="00995296"/>
    <w:rsid w:val="009A07D3"/>
    <w:rsid w:val="009C055A"/>
    <w:rsid w:val="009C3387"/>
    <w:rsid w:val="009C4067"/>
    <w:rsid w:val="009C62EF"/>
    <w:rsid w:val="009C6C5C"/>
    <w:rsid w:val="009C6FF6"/>
    <w:rsid w:val="009F5475"/>
    <w:rsid w:val="00A05218"/>
    <w:rsid w:val="00A054C8"/>
    <w:rsid w:val="00A25BFC"/>
    <w:rsid w:val="00A34389"/>
    <w:rsid w:val="00A3574A"/>
    <w:rsid w:val="00A545EA"/>
    <w:rsid w:val="00AA3D1C"/>
    <w:rsid w:val="00AA48D8"/>
    <w:rsid w:val="00AA51B4"/>
    <w:rsid w:val="00AC1934"/>
    <w:rsid w:val="00AC29C6"/>
    <w:rsid w:val="00AD7B9B"/>
    <w:rsid w:val="00AE119C"/>
    <w:rsid w:val="00B22CF2"/>
    <w:rsid w:val="00B27385"/>
    <w:rsid w:val="00B47C87"/>
    <w:rsid w:val="00B50337"/>
    <w:rsid w:val="00B95D3B"/>
    <w:rsid w:val="00BB3E86"/>
    <w:rsid w:val="00BC0268"/>
    <w:rsid w:val="00BC6B8E"/>
    <w:rsid w:val="00BD6634"/>
    <w:rsid w:val="00BE3D0B"/>
    <w:rsid w:val="00C037D6"/>
    <w:rsid w:val="00C174B3"/>
    <w:rsid w:val="00C30F05"/>
    <w:rsid w:val="00C32CAA"/>
    <w:rsid w:val="00C34B82"/>
    <w:rsid w:val="00C5210A"/>
    <w:rsid w:val="00C62BEE"/>
    <w:rsid w:val="00C64CBF"/>
    <w:rsid w:val="00C67B3A"/>
    <w:rsid w:val="00C7379D"/>
    <w:rsid w:val="00C8470B"/>
    <w:rsid w:val="00C93248"/>
    <w:rsid w:val="00CA359E"/>
    <w:rsid w:val="00CC04F3"/>
    <w:rsid w:val="00CC5D57"/>
    <w:rsid w:val="00CC7F3F"/>
    <w:rsid w:val="00CE65A7"/>
    <w:rsid w:val="00CE6616"/>
    <w:rsid w:val="00D20F8C"/>
    <w:rsid w:val="00D774E0"/>
    <w:rsid w:val="00D87F52"/>
    <w:rsid w:val="00DA19FD"/>
    <w:rsid w:val="00DB571E"/>
    <w:rsid w:val="00DC4823"/>
    <w:rsid w:val="00DF2D3B"/>
    <w:rsid w:val="00DF3F1A"/>
    <w:rsid w:val="00DF531A"/>
    <w:rsid w:val="00E2512D"/>
    <w:rsid w:val="00E3350C"/>
    <w:rsid w:val="00E505AF"/>
    <w:rsid w:val="00E61426"/>
    <w:rsid w:val="00E712CD"/>
    <w:rsid w:val="00E71789"/>
    <w:rsid w:val="00EA2A3A"/>
    <w:rsid w:val="00EC3815"/>
    <w:rsid w:val="00EE5C01"/>
    <w:rsid w:val="00EF0900"/>
    <w:rsid w:val="00F00BDA"/>
    <w:rsid w:val="00F1027F"/>
    <w:rsid w:val="00F3203E"/>
    <w:rsid w:val="00F328F3"/>
    <w:rsid w:val="00F36571"/>
    <w:rsid w:val="00F43CED"/>
    <w:rsid w:val="00F47979"/>
    <w:rsid w:val="00F64944"/>
    <w:rsid w:val="00F7361A"/>
    <w:rsid w:val="00F76CBF"/>
    <w:rsid w:val="00F82F1B"/>
    <w:rsid w:val="00FD15E2"/>
    <w:rsid w:val="00FE618C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3CE2"/>
  <w15:docId w15:val="{300AFB24-E686-4D86-BFA6-454C2DB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D57"/>
  </w:style>
  <w:style w:type="paragraph" w:styleId="Titolo1">
    <w:name w:val="heading 1"/>
    <w:basedOn w:val="Normale"/>
    <w:next w:val="Normale"/>
    <w:link w:val="Titolo1Carattere"/>
    <w:uiPriority w:val="9"/>
    <w:qFormat/>
    <w:rsid w:val="00CC5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5D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D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5D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D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5D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D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5D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5D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D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5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5D57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5D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5D57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5D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5D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5D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5D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5D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5D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C5D57"/>
    <w:rPr>
      <w:b/>
      <w:bCs/>
    </w:rPr>
  </w:style>
  <w:style w:type="character" w:styleId="Enfasicorsivo">
    <w:name w:val="Emphasis"/>
    <w:uiPriority w:val="20"/>
    <w:qFormat/>
    <w:rsid w:val="00CC5D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C5D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C5D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5D57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5D5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5D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5D57"/>
    <w:rPr>
      <w:b/>
      <w:bCs/>
      <w:i/>
      <w:iCs/>
    </w:rPr>
  </w:style>
  <w:style w:type="character" w:styleId="Enfasidelicata">
    <w:name w:val="Subtle Emphasis"/>
    <w:uiPriority w:val="19"/>
    <w:qFormat/>
    <w:rsid w:val="00CC5D57"/>
    <w:rPr>
      <w:i/>
      <w:iCs/>
    </w:rPr>
  </w:style>
  <w:style w:type="character" w:styleId="Enfasiintensa">
    <w:name w:val="Intense Emphasis"/>
    <w:uiPriority w:val="21"/>
    <w:qFormat/>
    <w:rsid w:val="00CC5D57"/>
    <w:rPr>
      <w:b/>
      <w:bCs/>
    </w:rPr>
  </w:style>
  <w:style w:type="character" w:styleId="Riferimentodelicato">
    <w:name w:val="Subtle Reference"/>
    <w:uiPriority w:val="31"/>
    <w:qFormat/>
    <w:rsid w:val="00CC5D57"/>
    <w:rPr>
      <w:smallCaps/>
    </w:rPr>
  </w:style>
  <w:style w:type="character" w:styleId="Riferimentointenso">
    <w:name w:val="Intense Reference"/>
    <w:uiPriority w:val="32"/>
    <w:qFormat/>
    <w:rsid w:val="00CC5D57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C5D5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5D5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38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m8707784424561723580gmail-st">
    <w:name w:val="m_8707784424561723580gmail-st"/>
    <w:basedOn w:val="Carpredefinitoparagrafo"/>
    <w:rsid w:val="00BC6B8E"/>
  </w:style>
  <w:style w:type="character" w:styleId="Collegamentovisitato">
    <w:name w:val="FollowedHyperlink"/>
    <w:basedOn w:val="Carpredefinitoparagrafo"/>
    <w:uiPriority w:val="99"/>
    <w:semiHidden/>
    <w:unhideWhenUsed/>
    <w:rsid w:val="00B22CF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6196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A3D1C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AC29C6"/>
  </w:style>
  <w:style w:type="character" w:customStyle="1" w:styleId="Nessuno">
    <w:name w:val="Nessuno"/>
    <w:rsid w:val="00096C77"/>
  </w:style>
  <w:style w:type="character" w:customStyle="1" w:styleId="Hyperlink0">
    <w:name w:val="Hyperlink.0"/>
    <w:basedOn w:val="Nessuno"/>
    <w:rsid w:val="00096C77"/>
    <w:rPr>
      <w:outline w:val="0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45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DE6"/>
  </w:style>
  <w:style w:type="paragraph" w:styleId="Pidipagina">
    <w:name w:val="footer"/>
    <w:basedOn w:val="Normale"/>
    <w:link w:val="PidipaginaCarattere"/>
    <w:uiPriority w:val="99"/>
    <w:unhideWhenUsed/>
    <w:rsid w:val="0045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fabriziokuh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fabrizio.kuhne</dc:creator>
  <cp:lastModifiedBy>BB ufficiostampa</cp:lastModifiedBy>
  <cp:revision>6</cp:revision>
  <cp:lastPrinted>2020-01-27T16:38:00Z</cp:lastPrinted>
  <dcterms:created xsi:type="dcterms:W3CDTF">2022-11-25T09:31:00Z</dcterms:created>
  <dcterms:modified xsi:type="dcterms:W3CDTF">2022-11-29T11:52:00Z</dcterms:modified>
</cp:coreProperties>
</file>