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65F6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17F76729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093D4CBD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0FB5B505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48EE49CC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7891EDCC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115CB162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2C0DC343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</w:p>
    <w:p w14:paraId="27089FD5" w14:textId="77777777" w:rsidR="007133E5" w:rsidRDefault="007133E5" w:rsidP="007133E5">
      <w:pPr>
        <w:pStyle w:val="Nessunaspaziatura"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10E87497" w14:textId="77777777" w:rsidR="007133E5" w:rsidRDefault="007133E5" w:rsidP="007133E5">
      <w:pPr>
        <w:pStyle w:val="Nessunaspaziatura"/>
        <w:jc w:val="center"/>
        <w:rPr>
          <w:rFonts w:ascii="Georgia" w:hAnsi="Georgia"/>
          <w:b/>
          <w:sz w:val="28"/>
          <w:szCs w:val="28"/>
        </w:rPr>
      </w:pPr>
      <w:r w:rsidRPr="007133E5">
        <w:rPr>
          <w:rFonts w:ascii="Georgia" w:hAnsi="Georgia"/>
          <w:b/>
          <w:sz w:val="28"/>
          <w:szCs w:val="28"/>
        </w:rPr>
        <w:t xml:space="preserve">Biografia </w:t>
      </w:r>
      <w:r>
        <w:rPr>
          <w:rFonts w:ascii="Georgia" w:hAnsi="Georgia"/>
          <w:b/>
          <w:sz w:val="28"/>
          <w:szCs w:val="28"/>
        </w:rPr>
        <w:t>I Soldi Spicci</w:t>
      </w:r>
    </w:p>
    <w:p w14:paraId="40CD7FE6" w14:textId="77777777" w:rsidR="007133E5" w:rsidRPr="007133E5" w:rsidRDefault="007133E5" w:rsidP="007133E5">
      <w:pPr>
        <w:pStyle w:val="Nessunaspaziatura"/>
        <w:jc w:val="center"/>
        <w:rPr>
          <w:rFonts w:ascii="Georgia" w:hAnsi="Georgia"/>
          <w:b/>
          <w:sz w:val="28"/>
          <w:szCs w:val="28"/>
        </w:rPr>
      </w:pPr>
    </w:p>
    <w:p w14:paraId="26B0797E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5B318F91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I Soldi Spicci è il duo comico formato da Claudio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Casisa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e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Annandrea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Vitrano. Nel 2014 debuttano con il loro primo spettacolo teatrale dal titolo “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Femmino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e Maschia”: uno spettacolo che narra il punto d’incontro fra due mondi: quello maschile e quello femminile in cui i due protagonisti approfondiscono il tema uomo/donna fino a scambiarsi ruoli e punti di vista. Sempre nello stesso anno arriva il debutto in TV:</w:t>
      </w:r>
    </w:p>
    <w:p w14:paraId="175DA1BE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I Soldi Spicci fanno parte del cast fisso di Colorado su Italia 1, presentato da Diego Abatantuono e Chiara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Francini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. </w:t>
      </w:r>
    </w:p>
    <w:p w14:paraId="7E12B75C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Nel 2015 arriva “Vietato ai Maggiori”, spettacolo teatrale che registra il tutto esaurito al Teatro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Agricantus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di Palermo e che parla del confronto generazionale, portando I Soldi Spicci a difendere, con l’arma della comicità, i loro coetanei. L’estate del 2015 rappresenta un vero e proprio bagno di folla per il duo che affronta un tour regionale di 6 date nei principali anfiteatri e arene,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sold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out in netto anticipo e più di 12.000 spettatori, con “I Soldi Spicci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Summer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Edition”. </w:t>
      </w:r>
    </w:p>
    <w:p w14:paraId="2F112D3F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A ottobre 2015 grande successo per “Amore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TrePuntoZero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”, in cui oltre agli storici collaboratori, si avvalgono della collaborazione di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Bozzi&amp;Montebelli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, autori di Fiorello. Lo spettacolo affronta il tema della convivenza, rappresentando un trasferimento per motivi di studio di una coppia di fidanzati che sarà alle prese con i problemi quotidiani, la nostalgia, l’incertezza del futuro e la realizzazione dei propri sogni. Nel 2016 superano lo stretto e cominciano la loro scalata in alcuni teatri nazionali tra cui: Roma, Milano, Torino, Napoli, Firenze, Bologna, Bari, Reggio Calabria registrando sempre il tutto esaurito. </w:t>
      </w:r>
    </w:p>
    <w:p w14:paraId="4101A839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Nel 2016 arriva la grande opportunità della loro prima esperienza cinematografica con l’inizio delle riprese del loro primo film da protagonisti, scritto da loro insieme a Marco Alessi e Salvo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Rinaudo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, prodotto da Cattleya Lab e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Buonaluna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di Alessandro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Siani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, "La fuitina sbagliata" uscito nelle sale nel 2018. La stagione 2017/18 è la riconferma teatrale, con il loro nuovo spettacolo “Sì, stiamo insieme!” debuttano al teatro di Verdura di Palermo, vetrina prestigiosa della loro città e inaugurando un’estate di tutto esaurito nelle arene siciliane. Proseguono il tour nella stagione successiva registrando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sold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out nelle principali città italiane (</w:t>
      </w:r>
      <w:r w:rsidRPr="00E10675">
        <w:rPr>
          <w:rFonts w:ascii="Georgia" w:hAnsi="Georgia"/>
          <w:sz w:val="28"/>
          <w:szCs w:val="28"/>
        </w:rPr>
        <w:t xml:space="preserve">Bologna, Firenze, Milano, Roma e Torino). </w:t>
      </w:r>
    </w:p>
    <w:p w14:paraId="779F607B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hAnsi="Georgia"/>
          <w:sz w:val="28"/>
          <w:szCs w:val="28"/>
        </w:rPr>
        <w:t xml:space="preserve">Nel luglio 2019 il film “La fuitina sbagliata” viene selezionato per rappresentare l’Italia al Festival del Cinema ICFF di Toronto. </w:t>
      </w:r>
    </w:p>
    <w:p w14:paraId="38453D5A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Intanto il duo segue un personalissimo percorso con la pubblicazione di brevi video sketch pubblicati sulla pagina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Facebook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“I Soldi Spicci”, in cui affrontano il tema della relazione di coppia.  A questi video si alternano diverse rubriche che riscuotono </w:t>
      </w:r>
    </w:p>
    <w:p w14:paraId="534F8A79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2D802990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28C7387B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7DCE7EE0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75E6606A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220DCB41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063B4320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2A8AD32E" w14:textId="77777777" w:rsidR="007133E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</w:p>
    <w:p w14:paraId="2AD45A2A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un successo tale da far crescere la pagina che, ad oggi, si trova a circa 1.340.000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like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.  Fra i video pubblicati quelli che hanno riscosso maggiore successo hanno raggiunto dai 5 agli 8 milioni di visualizzazioni. Anche su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YouTube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I Soldi Spicci gestiscono il loro canale che a oggi conta più di 360.000 iscritti ed un totale di 124 milioni di visualizzazioni. Anche su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Instagram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non è indifferente la loro attività che si alterna fra foto, video e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Instagram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stories e vantano di una pagina da 420.000 iscritti.</w:t>
      </w:r>
    </w:p>
    <w:p w14:paraId="2F93B78E" w14:textId="77777777" w:rsidR="007133E5" w:rsidRPr="00E10675" w:rsidRDefault="007133E5" w:rsidP="007133E5">
      <w:pPr>
        <w:pStyle w:val="Nessunaspaziatura"/>
        <w:rPr>
          <w:rFonts w:ascii="Georgia" w:eastAsia="Times New Roman" w:hAnsi="Georgia"/>
          <w:sz w:val="28"/>
          <w:szCs w:val="28"/>
        </w:rPr>
      </w:pPr>
      <w:r w:rsidRPr="00E10675">
        <w:rPr>
          <w:rFonts w:ascii="Georgia" w:eastAsia="Times New Roman" w:hAnsi="Georgia"/>
          <w:sz w:val="28"/>
          <w:szCs w:val="28"/>
        </w:rPr>
        <w:t xml:space="preserve">Sul web, inoltre, si annoverano diverse collaborazioni con brand di successo come Ferrero,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Wiko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, Lines, </w:t>
      </w:r>
      <w:proofErr w:type="spellStart"/>
      <w:r w:rsidRPr="00E10675">
        <w:rPr>
          <w:rFonts w:ascii="Georgia" w:eastAsia="Times New Roman" w:hAnsi="Georgia"/>
          <w:sz w:val="28"/>
          <w:szCs w:val="28"/>
        </w:rPr>
        <w:t>Wicon</w:t>
      </w:r>
      <w:proofErr w:type="spellEnd"/>
      <w:r w:rsidRPr="00E10675">
        <w:rPr>
          <w:rFonts w:ascii="Georgia" w:eastAsia="Times New Roman" w:hAnsi="Georgia"/>
          <w:sz w:val="28"/>
          <w:szCs w:val="28"/>
        </w:rPr>
        <w:t xml:space="preserve"> e Disney. </w:t>
      </w:r>
    </w:p>
    <w:p w14:paraId="50F58233" w14:textId="77777777" w:rsidR="007133E5" w:rsidRDefault="007133E5" w:rsidP="007133E5">
      <w:pPr>
        <w:jc w:val="both"/>
        <w:rPr>
          <w:rFonts w:ascii="Calibri" w:hAnsi="Calibri"/>
        </w:rPr>
      </w:pPr>
    </w:p>
    <w:p w14:paraId="7590C088" w14:textId="77777777" w:rsidR="007133E5" w:rsidRDefault="007133E5" w:rsidP="007133E5">
      <w:pPr>
        <w:jc w:val="both"/>
        <w:rPr>
          <w:rFonts w:ascii="Calibri" w:hAnsi="Calibri"/>
        </w:rPr>
      </w:pPr>
    </w:p>
    <w:p w14:paraId="4D3711B9" w14:textId="77777777" w:rsidR="007133E5" w:rsidRDefault="007133E5" w:rsidP="007133E5">
      <w:pPr>
        <w:rPr>
          <w:rFonts w:ascii="Calibri" w:hAnsi="Calibri"/>
          <w:color w:val="000000"/>
        </w:rPr>
      </w:pPr>
    </w:p>
    <w:p w14:paraId="54AFCAD6" w14:textId="77777777" w:rsidR="007133E5" w:rsidRPr="003F6B40" w:rsidRDefault="007133E5" w:rsidP="007133E5">
      <w:pPr>
        <w:shd w:val="clear" w:color="auto" w:fill="FFFFFF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77054B68" w14:textId="77777777" w:rsidR="007133E5" w:rsidRDefault="007133E5" w:rsidP="007133E5"/>
    <w:p w14:paraId="212AC28E" w14:textId="77777777" w:rsidR="00216BF6" w:rsidRDefault="00216BF6"/>
    <w:sectPr w:rsidR="00216BF6" w:rsidSect="00C0716B">
      <w:headerReference w:type="default" r:id="rId4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EC79" w14:textId="77777777" w:rsidR="00DF3313" w:rsidRDefault="007133E5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0FEDFB4" wp14:editId="0CD8E0CC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918335" cy="1585595"/>
          <wp:effectExtent l="0" t="0" r="0" b="0"/>
          <wp:wrapSquare wrapText="bothSides"/>
          <wp:docPr id="4" name="Immagine 4" descr="LOGO_i%20soldi%20spicci%20blu%20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%20soldi%20spicci%20blu%20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5"/>
    <w:rsid w:val="00140E89"/>
    <w:rsid w:val="00216BF6"/>
    <w:rsid w:val="007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BA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3E5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3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3E5"/>
    <w:rPr>
      <w:rFonts w:eastAsiaTheme="minorHAnsi"/>
      <w:lang w:eastAsia="en-US"/>
    </w:rPr>
  </w:style>
  <w:style w:type="paragraph" w:styleId="Nessunaspaziatura">
    <w:name w:val="No Spacing"/>
    <w:uiPriority w:val="1"/>
    <w:qFormat/>
    <w:rsid w:val="007133E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Macintosh Word</Application>
  <DocSecurity>0</DocSecurity>
  <Lines>24</Lines>
  <Paragraphs>6</Paragraphs>
  <ScaleCrop>false</ScaleCrop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2020-02-10T12:19:00Z</dcterms:created>
  <dcterms:modified xsi:type="dcterms:W3CDTF">2020-02-10T12:20:00Z</dcterms:modified>
</cp:coreProperties>
</file>