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9375A3" w14:textId="73B8382A" w:rsidR="0045404B" w:rsidRDefault="008F5E1B" w:rsidP="0045404B">
      <w:pPr>
        <w:pStyle w:val="CorpoA"/>
        <w:jc w:val="center"/>
        <w:rPr>
          <w:rFonts w:ascii="Calibri" w:hAnsi="Calibri"/>
          <w:b/>
          <w:bCs/>
          <w:sz w:val="28"/>
          <w:szCs w:val="28"/>
        </w:rPr>
      </w:pPr>
      <w:r w:rsidRPr="00747DBF">
        <w:rPr>
          <w:rFonts w:ascii="Calibri" w:hAnsi="Calibri"/>
          <w:b/>
          <w:bCs/>
          <w:sz w:val="28"/>
          <w:szCs w:val="28"/>
        </w:rPr>
        <w:t>Giovani donne e Leadership</w:t>
      </w:r>
      <w:r w:rsidR="00DF3ED3" w:rsidRPr="00747DBF">
        <w:rPr>
          <w:rFonts w:ascii="Calibri" w:hAnsi="Calibri"/>
          <w:b/>
          <w:bCs/>
          <w:sz w:val="28"/>
          <w:szCs w:val="28"/>
        </w:rPr>
        <w:t>:</w:t>
      </w:r>
      <w:r w:rsidR="0045404B">
        <w:rPr>
          <w:rFonts w:ascii="Calibri" w:hAnsi="Calibri"/>
          <w:b/>
          <w:bCs/>
          <w:sz w:val="28"/>
          <w:szCs w:val="28"/>
        </w:rPr>
        <w:t xml:space="preserve"> </w:t>
      </w:r>
      <w:r w:rsidR="00DF3ED3" w:rsidRPr="00747DBF">
        <w:rPr>
          <w:rFonts w:ascii="Calibri" w:hAnsi="Calibri"/>
          <w:b/>
          <w:bCs/>
          <w:sz w:val="28"/>
          <w:szCs w:val="28"/>
        </w:rPr>
        <w:t xml:space="preserve">i risultati </w:t>
      </w:r>
      <w:r w:rsidR="0045404B">
        <w:rPr>
          <w:rFonts w:ascii="Calibri" w:hAnsi="Calibri"/>
          <w:b/>
          <w:bCs/>
          <w:sz w:val="28"/>
          <w:szCs w:val="28"/>
        </w:rPr>
        <w:t>di una ricerca globale</w:t>
      </w:r>
    </w:p>
    <w:p w14:paraId="6B808F2C" w14:textId="6B0EC50F" w:rsidR="0045404B" w:rsidRPr="0045404B" w:rsidRDefault="0045404B" w:rsidP="00747DBF">
      <w:pPr>
        <w:pStyle w:val="CorpoA"/>
        <w:jc w:val="center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/>
          <w:bCs/>
          <w:i/>
          <w:sz w:val="24"/>
          <w:szCs w:val="24"/>
        </w:rPr>
        <w:t xml:space="preserve">Lo studio, </w:t>
      </w:r>
      <w:r w:rsidRPr="0045404B">
        <w:rPr>
          <w:rFonts w:ascii="Calibri" w:hAnsi="Calibri"/>
          <w:bCs/>
          <w:i/>
          <w:sz w:val="24"/>
          <w:szCs w:val="24"/>
        </w:rPr>
        <w:t>realizzato dal Geena Davis Institute on Gender in Media in collaborazione con Plan International</w:t>
      </w:r>
      <w:r>
        <w:rPr>
          <w:rFonts w:ascii="Calibri" w:hAnsi="Calibri"/>
          <w:bCs/>
          <w:i/>
          <w:sz w:val="24"/>
          <w:szCs w:val="24"/>
        </w:rPr>
        <w:t xml:space="preserve"> ha coinvolto 10mila ragazze di 19 paesi in tutto il mondo</w:t>
      </w:r>
    </w:p>
    <w:p w14:paraId="0995D851" w14:textId="77777777" w:rsidR="00FB2846" w:rsidRDefault="00FB2846">
      <w:pPr>
        <w:pStyle w:val="CorpoA"/>
      </w:pPr>
    </w:p>
    <w:p w14:paraId="18747C0E" w14:textId="45B61ECE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b/>
          <w:bCs/>
          <w:sz w:val="24"/>
          <w:szCs w:val="24"/>
        </w:rPr>
        <w:t>Nel mondo reale</w:t>
      </w:r>
      <w:r w:rsidRPr="00747DBF">
        <w:rPr>
          <w:rFonts w:ascii="Calibri" w:hAnsi="Calibri"/>
          <w:sz w:val="24"/>
          <w:szCs w:val="24"/>
        </w:rPr>
        <w:t xml:space="preserve"> solo il 24 % dei seggi parlamentari sono occupati da donne e le donne ricoprono solo il 18 % dei ruoli di ministro. Nel 2018 solo 17 donne erano capi di stato o premier. </w:t>
      </w:r>
      <w:r w:rsidR="00E13091" w:rsidRPr="00747DBF">
        <w:rPr>
          <w:rFonts w:ascii="Calibri" w:hAnsi="Calibri"/>
          <w:sz w:val="24"/>
          <w:szCs w:val="24"/>
        </w:rPr>
        <w:t xml:space="preserve"> </w:t>
      </w:r>
      <w:r w:rsidRPr="00747DBF">
        <w:rPr>
          <w:rFonts w:ascii="Calibri" w:hAnsi="Calibri"/>
          <w:sz w:val="24"/>
          <w:szCs w:val="24"/>
        </w:rPr>
        <w:t xml:space="preserve">Nei ruoli gestionali di 1 azienda su 4 non c'è nessuna donna.  </w:t>
      </w:r>
      <w:r w:rsidRPr="00747DBF">
        <w:rPr>
          <w:rFonts w:ascii="Calibri" w:hAnsi="Calibri"/>
          <w:b/>
          <w:bCs/>
          <w:sz w:val="24"/>
          <w:szCs w:val="24"/>
        </w:rPr>
        <w:t>Nel mondo dei media e dell'industria cinematografica e televisiva</w:t>
      </w:r>
      <w:r w:rsidRPr="00747DBF">
        <w:rPr>
          <w:rFonts w:ascii="Calibri" w:hAnsi="Calibri"/>
          <w:sz w:val="24"/>
          <w:szCs w:val="24"/>
        </w:rPr>
        <w:t xml:space="preserve"> i numeri sono altrettanto scoraggianti. Lo rivela Madeline Di Nonno, </w:t>
      </w:r>
      <w:proofErr w:type="spellStart"/>
      <w:r w:rsidRPr="00747DBF">
        <w:rPr>
          <w:rFonts w:ascii="Calibri" w:hAnsi="Calibri"/>
          <w:sz w:val="24"/>
          <w:szCs w:val="24"/>
        </w:rPr>
        <w:t>Ceo</w:t>
      </w:r>
      <w:proofErr w:type="spellEnd"/>
      <w:r w:rsidRPr="00747DBF">
        <w:rPr>
          <w:rFonts w:ascii="Calibri" w:hAnsi="Calibri"/>
          <w:sz w:val="24"/>
          <w:szCs w:val="24"/>
        </w:rPr>
        <w:t xml:space="preserve"> del Geena Davis Institute on Gender in Media, </w:t>
      </w:r>
      <w:r w:rsidR="000E5811">
        <w:rPr>
          <w:rFonts w:ascii="Calibri" w:hAnsi="Calibri"/>
          <w:sz w:val="24"/>
          <w:szCs w:val="24"/>
        </w:rPr>
        <w:t xml:space="preserve">oggi in occasione della presentazione “virtuale” della terza edizione de </w:t>
      </w:r>
      <w:r w:rsidR="000E5811" w:rsidRPr="000E5811">
        <w:rPr>
          <w:rFonts w:ascii="Calibri" w:hAnsi="Calibri"/>
          <w:b/>
          <w:bCs/>
          <w:sz w:val="24"/>
          <w:szCs w:val="24"/>
        </w:rPr>
        <w:t>L’Eredità delle Donne che si terrà dal 23 al 25 ottobre a Firenze</w:t>
      </w:r>
      <w:r w:rsidR="000E5811">
        <w:rPr>
          <w:rFonts w:ascii="Calibri" w:hAnsi="Calibri"/>
          <w:b/>
          <w:bCs/>
          <w:sz w:val="24"/>
          <w:szCs w:val="24"/>
        </w:rPr>
        <w:t xml:space="preserve"> </w:t>
      </w:r>
      <w:r w:rsidR="000E5811" w:rsidRPr="000E5811">
        <w:rPr>
          <w:rFonts w:ascii="Calibri" w:hAnsi="Calibri"/>
          <w:sz w:val="24"/>
          <w:szCs w:val="24"/>
        </w:rPr>
        <w:t xml:space="preserve">di cui Di Nonno </w:t>
      </w:r>
      <w:r w:rsidR="000E5811">
        <w:rPr>
          <w:rFonts w:ascii="Calibri" w:hAnsi="Calibri"/>
          <w:sz w:val="24"/>
          <w:szCs w:val="24"/>
        </w:rPr>
        <w:t xml:space="preserve">è </w:t>
      </w:r>
      <w:r w:rsidR="000E5811" w:rsidRPr="000E5811">
        <w:rPr>
          <w:rFonts w:ascii="Calibri" w:hAnsi="Calibri"/>
          <w:sz w:val="24"/>
          <w:szCs w:val="24"/>
        </w:rPr>
        <w:t>tra le relatrici.</w:t>
      </w:r>
      <w:r w:rsidR="000E5811">
        <w:rPr>
          <w:rFonts w:ascii="Calibri" w:hAnsi="Calibri"/>
          <w:sz w:val="24"/>
          <w:szCs w:val="24"/>
        </w:rPr>
        <w:t xml:space="preserve"> L’istituto è stato </w:t>
      </w:r>
      <w:r w:rsidRPr="00747DBF">
        <w:rPr>
          <w:rFonts w:ascii="Calibri" w:hAnsi="Calibri"/>
          <w:sz w:val="24"/>
          <w:szCs w:val="24"/>
        </w:rPr>
        <w:t>creato nel 2004 dall'</w:t>
      </w:r>
      <w:r w:rsidRPr="000E5811">
        <w:rPr>
          <w:rFonts w:ascii="Calibri" w:hAnsi="Calibri"/>
          <w:b/>
          <w:bCs/>
          <w:sz w:val="24"/>
          <w:szCs w:val="24"/>
        </w:rPr>
        <w:t xml:space="preserve">attrice premio Oscar </w:t>
      </w:r>
      <w:r w:rsidR="000E5811" w:rsidRPr="000E5811">
        <w:rPr>
          <w:rFonts w:ascii="Calibri" w:hAnsi="Calibri"/>
          <w:b/>
          <w:bCs/>
          <w:sz w:val="24"/>
          <w:szCs w:val="24"/>
        </w:rPr>
        <w:t xml:space="preserve">Geena Davis </w:t>
      </w:r>
      <w:r w:rsidRPr="00747DBF">
        <w:rPr>
          <w:rFonts w:ascii="Calibri" w:hAnsi="Calibri"/>
          <w:sz w:val="24"/>
          <w:szCs w:val="24"/>
        </w:rPr>
        <w:t>con lo scopo di raccogliere dati su presenza e ruoli femminili nell' entertainment e nei media, e naturalmente combattere l'evidente discriminazione.</w:t>
      </w:r>
    </w:p>
    <w:p w14:paraId="47C7E440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5A8C49CF" w14:textId="3481AC22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Cosa impedisce a una giovane donna di aspirare alla leadership e cosa al contrario la incoraggia a perseguire e realizzare le proprie aspirazioni? Il Geena Davis Institute l'ha chiesto a un campione di </w:t>
      </w:r>
      <w:r w:rsidRPr="00747DBF">
        <w:rPr>
          <w:rFonts w:ascii="Calibri" w:hAnsi="Calibri"/>
          <w:b/>
          <w:bCs/>
          <w:sz w:val="24"/>
          <w:szCs w:val="24"/>
        </w:rPr>
        <w:t xml:space="preserve">10 mila ragazze e giovani donne di 19 diversi paesi </w:t>
      </w:r>
      <w:r w:rsidRPr="00747DBF">
        <w:rPr>
          <w:rFonts w:ascii="Calibri" w:hAnsi="Calibri"/>
          <w:sz w:val="24"/>
          <w:szCs w:val="24"/>
        </w:rPr>
        <w:t xml:space="preserve">d'ogni continente, e d'età compresa tra </w:t>
      </w:r>
      <w:r w:rsidR="0045404B">
        <w:rPr>
          <w:rFonts w:ascii="Calibri" w:hAnsi="Calibri"/>
          <w:sz w:val="24"/>
          <w:szCs w:val="24"/>
        </w:rPr>
        <w:t xml:space="preserve">i 16 e i 25 anni: i risultati sono raccolti nella ricerca </w:t>
      </w:r>
      <w:r w:rsidR="0045404B" w:rsidRPr="0045404B">
        <w:rPr>
          <w:rFonts w:ascii="Calibri" w:hAnsi="Calibri"/>
          <w:i/>
          <w:sz w:val="24"/>
          <w:szCs w:val="24"/>
        </w:rPr>
        <w:t>“</w:t>
      </w:r>
      <w:proofErr w:type="spellStart"/>
      <w:r w:rsidR="0045404B" w:rsidRPr="0045404B">
        <w:rPr>
          <w:rFonts w:ascii="Calibri" w:hAnsi="Calibri"/>
          <w:i/>
          <w:sz w:val="24"/>
          <w:szCs w:val="24"/>
        </w:rPr>
        <w:t>Taking</w:t>
      </w:r>
      <w:proofErr w:type="spellEnd"/>
      <w:r w:rsidR="0045404B" w:rsidRPr="0045404B">
        <w:rPr>
          <w:rFonts w:ascii="Calibri" w:hAnsi="Calibri"/>
          <w:i/>
          <w:sz w:val="24"/>
          <w:szCs w:val="24"/>
        </w:rPr>
        <w:t xml:space="preserve"> the lead. </w:t>
      </w:r>
      <w:proofErr w:type="spellStart"/>
      <w:r w:rsidR="0045404B" w:rsidRPr="0045404B">
        <w:rPr>
          <w:rFonts w:ascii="Calibri" w:hAnsi="Calibri"/>
          <w:i/>
          <w:sz w:val="24"/>
          <w:szCs w:val="24"/>
        </w:rPr>
        <w:t>Girgls</w:t>
      </w:r>
      <w:proofErr w:type="spellEnd"/>
      <w:r w:rsidR="0045404B" w:rsidRPr="0045404B">
        <w:rPr>
          <w:rFonts w:ascii="Calibri" w:hAnsi="Calibri"/>
          <w:i/>
          <w:sz w:val="24"/>
          <w:szCs w:val="24"/>
        </w:rPr>
        <w:t xml:space="preserve"> and </w:t>
      </w:r>
      <w:proofErr w:type="spellStart"/>
      <w:r w:rsidR="0045404B" w:rsidRPr="0045404B">
        <w:rPr>
          <w:rFonts w:ascii="Calibri" w:hAnsi="Calibri"/>
          <w:i/>
          <w:sz w:val="24"/>
          <w:szCs w:val="24"/>
        </w:rPr>
        <w:t>young</w:t>
      </w:r>
      <w:proofErr w:type="spellEnd"/>
      <w:r w:rsidR="0045404B" w:rsidRPr="0045404B">
        <w:rPr>
          <w:rFonts w:ascii="Calibri" w:hAnsi="Calibri"/>
          <w:i/>
          <w:sz w:val="24"/>
          <w:szCs w:val="24"/>
        </w:rPr>
        <w:t xml:space="preserve"> women on </w:t>
      </w:r>
      <w:proofErr w:type="spellStart"/>
      <w:r w:rsidR="0045404B" w:rsidRPr="0045404B">
        <w:rPr>
          <w:rFonts w:ascii="Calibri" w:hAnsi="Calibri"/>
          <w:i/>
          <w:sz w:val="24"/>
          <w:szCs w:val="24"/>
        </w:rPr>
        <w:t>changing</w:t>
      </w:r>
      <w:proofErr w:type="spellEnd"/>
      <w:r w:rsidR="0045404B" w:rsidRPr="0045404B">
        <w:rPr>
          <w:rFonts w:ascii="Calibri" w:hAnsi="Calibri"/>
          <w:i/>
          <w:sz w:val="24"/>
          <w:szCs w:val="24"/>
        </w:rPr>
        <w:t xml:space="preserve"> the face of leadership”</w:t>
      </w:r>
      <w:r w:rsidR="0045404B">
        <w:rPr>
          <w:rFonts w:ascii="Calibri" w:hAnsi="Calibri"/>
          <w:sz w:val="24"/>
          <w:szCs w:val="24"/>
        </w:rPr>
        <w:t>, pubblicata nel 2019.</w:t>
      </w:r>
    </w:p>
    <w:p w14:paraId="52F86CE1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1F75D60C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b/>
          <w:bCs/>
          <w:sz w:val="24"/>
          <w:szCs w:val="24"/>
        </w:rPr>
        <w:t xml:space="preserve">Il 59 % di esse vogliono essere leader </w:t>
      </w:r>
      <w:r w:rsidRPr="00747DBF">
        <w:rPr>
          <w:rFonts w:ascii="Calibri" w:hAnsi="Calibri"/>
          <w:sz w:val="24"/>
          <w:szCs w:val="24"/>
        </w:rPr>
        <w:t xml:space="preserve">nel proprio lavoro e nella propria carriera.  Il 22 per cento vorrebbero esserlo nella propria famiglia, il 20 per cento nella propria nazione e comunità. Per la maggior parte di esse le </w:t>
      </w:r>
      <w:proofErr w:type="spellStart"/>
      <w:r w:rsidRPr="00747DBF">
        <w:rPr>
          <w:rFonts w:ascii="Calibri" w:hAnsi="Calibri"/>
          <w:sz w:val="24"/>
          <w:szCs w:val="24"/>
        </w:rPr>
        <w:t>qualit</w:t>
      </w:r>
      <w:proofErr w:type="spellEnd"/>
      <w:r w:rsidRPr="00747DBF">
        <w:rPr>
          <w:rFonts w:ascii="Calibri" w:hAnsi="Calibri"/>
          <w:sz w:val="24"/>
          <w:szCs w:val="24"/>
          <w:lang w:val="fr-FR"/>
        </w:rPr>
        <w:t xml:space="preserve">à </w:t>
      </w:r>
      <w:r w:rsidRPr="00747DBF">
        <w:rPr>
          <w:rFonts w:ascii="Calibri" w:hAnsi="Calibri"/>
          <w:sz w:val="24"/>
          <w:szCs w:val="24"/>
        </w:rPr>
        <w:t>di leadership più importanti sono l'impegno per la giustizia sociale e di genere e la capacità di prendere decisioni collettivamente.</w:t>
      </w:r>
    </w:p>
    <w:p w14:paraId="06A149D4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b/>
          <w:bCs/>
          <w:sz w:val="24"/>
          <w:szCs w:val="24"/>
        </w:rPr>
        <w:t>Ma…</w:t>
      </w:r>
    </w:p>
    <w:p w14:paraId="7499F7B8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Il </w:t>
      </w:r>
      <w:r w:rsidRPr="00747DBF">
        <w:rPr>
          <w:rFonts w:ascii="Calibri" w:hAnsi="Calibri"/>
          <w:b/>
          <w:bCs/>
          <w:sz w:val="24"/>
          <w:szCs w:val="24"/>
        </w:rPr>
        <w:t>60 %</w:t>
      </w:r>
      <w:r w:rsidRPr="00747DBF">
        <w:rPr>
          <w:rFonts w:ascii="Calibri" w:hAnsi="Calibri"/>
          <w:sz w:val="24"/>
          <w:szCs w:val="24"/>
        </w:rPr>
        <w:t xml:space="preserve"> sono convinte di dover </w:t>
      </w:r>
      <w:r w:rsidRPr="00747DBF">
        <w:rPr>
          <w:rFonts w:ascii="Calibri" w:hAnsi="Calibri"/>
          <w:b/>
          <w:bCs/>
          <w:sz w:val="24"/>
          <w:szCs w:val="24"/>
        </w:rPr>
        <w:t>lavorare il doppio di un uomo</w:t>
      </w:r>
      <w:r w:rsidRPr="00747DBF">
        <w:rPr>
          <w:rFonts w:ascii="Calibri" w:hAnsi="Calibri"/>
          <w:sz w:val="24"/>
          <w:szCs w:val="24"/>
        </w:rPr>
        <w:t xml:space="preserve">, per essere altrettanto rispettate. </w:t>
      </w:r>
    </w:p>
    <w:p w14:paraId="51C14667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Il </w:t>
      </w:r>
      <w:r w:rsidRPr="00747DBF">
        <w:rPr>
          <w:rFonts w:ascii="Calibri" w:hAnsi="Calibri"/>
          <w:b/>
          <w:bCs/>
          <w:sz w:val="24"/>
          <w:szCs w:val="24"/>
        </w:rPr>
        <w:t>94 %</w:t>
      </w:r>
      <w:r w:rsidRPr="00747DBF">
        <w:rPr>
          <w:rFonts w:ascii="Calibri" w:hAnsi="Calibri"/>
          <w:sz w:val="24"/>
          <w:szCs w:val="24"/>
        </w:rPr>
        <w:t xml:space="preserve"> sono convinte che, in una posizione di leadership, saranno </w:t>
      </w:r>
      <w:r w:rsidRPr="00747DBF">
        <w:rPr>
          <w:rFonts w:ascii="Calibri" w:hAnsi="Calibri"/>
          <w:b/>
          <w:bCs/>
          <w:sz w:val="24"/>
          <w:szCs w:val="24"/>
        </w:rPr>
        <w:t>trattate peggio</w:t>
      </w:r>
      <w:r w:rsidRPr="00747DBF">
        <w:rPr>
          <w:rFonts w:ascii="Calibri" w:hAnsi="Calibri"/>
          <w:sz w:val="24"/>
          <w:szCs w:val="24"/>
        </w:rPr>
        <w:t xml:space="preserve"> degli uomini.</w:t>
      </w:r>
    </w:p>
    <w:p w14:paraId="7EB6C14B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Il </w:t>
      </w:r>
      <w:r w:rsidRPr="00747DBF">
        <w:rPr>
          <w:rFonts w:ascii="Calibri" w:hAnsi="Calibri"/>
          <w:b/>
          <w:bCs/>
          <w:sz w:val="24"/>
          <w:szCs w:val="24"/>
        </w:rPr>
        <w:t>93 %</w:t>
      </w:r>
      <w:r w:rsidRPr="00747DBF">
        <w:rPr>
          <w:rFonts w:ascii="Calibri" w:hAnsi="Calibri"/>
          <w:sz w:val="24"/>
          <w:szCs w:val="24"/>
        </w:rPr>
        <w:t xml:space="preserve"> sono convinte che le donne in una posizione di leadership sono vittime di </w:t>
      </w:r>
      <w:r w:rsidRPr="00747DBF">
        <w:rPr>
          <w:rFonts w:ascii="Calibri" w:hAnsi="Calibri"/>
          <w:b/>
          <w:bCs/>
          <w:sz w:val="24"/>
          <w:szCs w:val="24"/>
        </w:rPr>
        <w:t>molestie sessuali e accanimento critico</w:t>
      </w:r>
      <w:r w:rsidRPr="00747DBF">
        <w:rPr>
          <w:rFonts w:ascii="Calibri" w:hAnsi="Calibri"/>
          <w:sz w:val="24"/>
          <w:szCs w:val="24"/>
        </w:rPr>
        <w:t xml:space="preserve">. </w:t>
      </w:r>
    </w:p>
    <w:p w14:paraId="44225F52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75AF970A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Se la mancanza di modelli femminili di leadership, che attraversa tutti i livelli della </w:t>
      </w:r>
      <w:proofErr w:type="spellStart"/>
      <w:r w:rsidRPr="00747DBF">
        <w:rPr>
          <w:rFonts w:ascii="Calibri" w:hAnsi="Calibri"/>
          <w:sz w:val="24"/>
          <w:szCs w:val="24"/>
        </w:rPr>
        <w:t>societ</w:t>
      </w:r>
      <w:proofErr w:type="spellEnd"/>
      <w:r w:rsidRPr="00747DBF">
        <w:rPr>
          <w:rFonts w:ascii="Calibri" w:hAnsi="Calibri"/>
          <w:sz w:val="24"/>
          <w:szCs w:val="24"/>
          <w:lang w:val="fr-FR"/>
        </w:rPr>
        <w:t>à</w:t>
      </w:r>
      <w:r w:rsidRPr="00747DBF">
        <w:rPr>
          <w:rFonts w:ascii="Calibri" w:hAnsi="Calibri"/>
          <w:sz w:val="24"/>
          <w:szCs w:val="24"/>
        </w:rPr>
        <w:t>, limita le ambizioni delle ragazze, cosa invece, oltre all'istruzione e al sostegno famigliare, incoraggerebbe una giovane donna a diventare leader?</w:t>
      </w:r>
    </w:p>
    <w:p w14:paraId="6C425B0F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b/>
          <w:bCs/>
          <w:sz w:val="24"/>
          <w:szCs w:val="24"/>
        </w:rPr>
        <w:t>"</w:t>
      </w:r>
      <w:proofErr w:type="spellStart"/>
      <w:r w:rsidRPr="00747DBF">
        <w:rPr>
          <w:rFonts w:ascii="Calibri" w:hAnsi="Calibri"/>
          <w:b/>
          <w:bCs/>
          <w:sz w:val="24"/>
          <w:szCs w:val="24"/>
        </w:rPr>
        <w:t>If</w:t>
      </w:r>
      <w:proofErr w:type="spellEnd"/>
      <w:r w:rsidRPr="00747DB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47DBF">
        <w:rPr>
          <w:rFonts w:ascii="Calibri" w:hAnsi="Calibri"/>
          <w:b/>
          <w:bCs/>
          <w:sz w:val="24"/>
          <w:szCs w:val="24"/>
        </w:rPr>
        <w:t>she</w:t>
      </w:r>
      <w:proofErr w:type="spellEnd"/>
      <w:r w:rsidRPr="00747DBF">
        <w:rPr>
          <w:rFonts w:ascii="Calibri" w:hAnsi="Calibri"/>
          <w:b/>
          <w:bCs/>
          <w:sz w:val="24"/>
          <w:szCs w:val="24"/>
        </w:rPr>
        <w:t xml:space="preserve"> can </w:t>
      </w:r>
      <w:proofErr w:type="spellStart"/>
      <w:r w:rsidRPr="00747DBF">
        <w:rPr>
          <w:rFonts w:ascii="Calibri" w:hAnsi="Calibri"/>
          <w:b/>
          <w:bCs/>
          <w:sz w:val="24"/>
          <w:szCs w:val="24"/>
        </w:rPr>
        <w:t>see</w:t>
      </w:r>
      <w:proofErr w:type="spellEnd"/>
      <w:r w:rsidRPr="00747DB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47DBF">
        <w:rPr>
          <w:rFonts w:ascii="Calibri" w:hAnsi="Calibri"/>
          <w:b/>
          <w:bCs/>
          <w:sz w:val="24"/>
          <w:szCs w:val="24"/>
        </w:rPr>
        <w:t>it</w:t>
      </w:r>
      <w:proofErr w:type="spellEnd"/>
      <w:r w:rsidRPr="00747DBF">
        <w:rPr>
          <w:rFonts w:ascii="Calibri" w:hAnsi="Calibri"/>
          <w:b/>
          <w:bCs/>
          <w:sz w:val="24"/>
          <w:szCs w:val="24"/>
        </w:rPr>
        <w:t xml:space="preserve">, </w:t>
      </w:r>
      <w:proofErr w:type="spellStart"/>
      <w:r w:rsidRPr="00747DBF">
        <w:rPr>
          <w:rFonts w:ascii="Calibri" w:hAnsi="Calibri"/>
          <w:b/>
          <w:bCs/>
          <w:sz w:val="24"/>
          <w:szCs w:val="24"/>
        </w:rPr>
        <w:t>she</w:t>
      </w:r>
      <w:proofErr w:type="spellEnd"/>
      <w:r w:rsidRPr="00747DBF">
        <w:rPr>
          <w:rFonts w:ascii="Calibri" w:hAnsi="Calibri"/>
          <w:b/>
          <w:bCs/>
          <w:sz w:val="24"/>
          <w:szCs w:val="24"/>
        </w:rPr>
        <w:t xml:space="preserve"> can be </w:t>
      </w:r>
      <w:proofErr w:type="spellStart"/>
      <w:r w:rsidRPr="00747DBF">
        <w:rPr>
          <w:rFonts w:ascii="Calibri" w:hAnsi="Calibri"/>
          <w:b/>
          <w:bCs/>
          <w:sz w:val="24"/>
          <w:szCs w:val="24"/>
        </w:rPr>
        <w:t>it</w:t>
      </w:r>
      <w:proofErr w:type="spellEnd"/>
      <w:r w:rsidRPr="00747DBF">
        <w:rPr>
          <w:rFonts w:ascii="Calibri" w:hAnsi="Calibri"/>
          <w:b/>
          <w:bCs/>
          <w:sz w:val="24"/>
          <w:szCs w:val="24"/>
        </w:rPr>
        <w:t>!"</w:t>
      </w:r>
      <w:r w:rsidRPr="00747DBF">
        <w:rPr>
          <w:rFonts w:ascii="Calibri" w:hAnsi="Calibri"/>
          <w:sz w:val="24"/>
          <w:szCs w:val="24"/>
        </w:rPr>
        <w:t xml:space="preserve">, è la risposta del Geena Davis Institute on Gender in Media: "Se lo può vedere, può </w:t>
      </w:r>
      <w:proofErr w:type="spellStart"/>
      <w:r w:rsidRPr="00747DBF">
        <w:rPr>
          <w:rFonts w:ascii="Calibri" w:hAnsi="Calibri"/>
          <w:sz w:val="24"/>
          <w:szCs w:val="24"/>
        </w:rPr>
        <w:t>diventarlo</w:t>
      </w:r>
      <w:proofErr w:type="spellEnd"/>
      <w:r w:rsidRPr="00747DBF">
        <w:rPr>
          <w:rFonts w:ascii="Calibri" w:hAnsi="Calibri"/>
          <w:sz w:val="24"/>
          <w:szCs w:val="24"/>
        </w:rPr>
        <w:t>".</w:t>
      </w:r>
    </w:p>
    <w:p w14:paraId="48AC352D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1180DA64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Nella seconda fase della ricerca, dunque, l'Istituto ha esaminato come le 56 maggiori produzioni cinematografiche del mondo, viste da milioni e milioni di persone, abbiano ritratto le donne leader. </w:t>
      </w:r>
    </w:p>
    <w:p w14:paraId="1746D60B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La premessa: </w:t>
      </w:r>
      <w:r w:rsidRPr="00747DBF">
        <w:rPr>
          <w:rFonts w:ascii="Calibri" w:hAnsi="Calibri"/>
          <w:b/>
          <w:bCs/>
          <w:sz w:val="24"/>
          <w:szCs w:val="24"/>
        </w:rPr>
        <w:t>dei 10 film campioni d'incasso 2018, nessuno era diretto da una regista</w:t>
      </w:r>
      <w:r w:rsidRPr="00747DBF">
        <w:rPr>
          <w:rFonts w:ascii="Calibri" w:hAnsi="Calibri"/>
          <w:sz w:val="24"/>
          <w:szCs w:val="24"/>
        </w:rPr>
        <w:t xml:space="preserve">. Solo </w:t>
      </w:r>
      <w:r w:rsidRPr="00747DBF">
        <w:rPr>
          <w:rFonts w:ascii="Calibri" w:hAnsi="Calibri"/>
          <w:b/>
          <w:bCs/>
          <w:sz w:val="24"/>
          <w:szCs w:val="24"/>
        </w:rPr>
        <w:t>1 su 4</w:t>
      </w:r>
      <w:r w:rsidRPr="00747DBF">
        <w:rPr>
          <w:rFonts w:ascii="Calibri" w:hAnsi="Calibri"/>
          <w:sz w:val="24"/>
          <w:szCs w:val="24"/>
        </w:rPr>
        <w:t xml:space="preserve"> aveva una donna tra i produttori. E solo</w:t>
      </w:r>
      <w:r w:rsidRPr="00747DBF">
        <w:rPr>
          <w:rFonts w:ascii="Calibri" w:hAnsi="Calibri"/>
          <w:b/>
          <w:bCs/>
          <w:sz w:val="24"/>
          <w:szCs w:val="24"/>
        </w:rPr>
        <w:t xml:space="preserve"> 1 su 10</w:t>
      </w:r>
      <w:r w:rsidRPr="00747DBF">
        <w:rPr>
          <w:rFonts w:ascii="Calibri" w:hAnsi="Calibri"/>
          <w:sz w:val="24"/>
          <w:szCs w:val="24"/>
        </w:rPr>
        <w:t xml:space="preserve"> aveva una donna tra gli sceneggiatori.</w:t>
      </w:r>
    </w:p>
    <w:p w14:paraId="138E21D1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4EB3FCC8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I risultati: i personaggi maschili appaiono sullo schermo - e parlano - per una durata doppia rispetto alle apparizioni dei personaggi femminili.  Su </w:t>
      </w:r>
      <w:r w:rsidRPr="00747DBF">
        <w:rPr>
          <w:rFonts w:ascii="Calibri" w:hAnsi="Calibri"/>
          <w:b/>
          <w:bCs/>
          <w:sz w:val="24"/>
          <w:szCs w:val="24"/>
        </w:rPr>
        <w:t xml:space="preserve">2000 personaggi femminili </w:t>
      </w:r>
      <w:r w:rsidRPr="00747DBF">
        <w:rPr>
          <w:rFonts w:ascii="Calibri" w:hAnsi="Calibri"/>
          <w:sz w:val="24"/>
          <w:szCs w:val="24"/>
        </w:rPr>
        <w:t xml:space="preserve">analizzati, solo il </w:t>
      </w:r>
      <w:r w:rsidRPr="00747DBF">
        <w:rPr>
          <w:rFonts w:ascii="Calibri" w:hAnsi="Calibri"/>
          <w:b/>
          <w:bCs/>
          <w:sz w:val="24"/>
          <w:szCs w:val="24"/>
        </w:rPr>
        <w:t>27 % ricoprono ruoli di leader</w:t>
      </w:r>
      <w:r w:rsidRPr="00747DBF">
        <w:rPr>
          <w:rFonts w:ascii="Calibri" w:hAnsi="Calibri"/>
          <w:sz w:val="24"/>
          <w:szCs w:val="24"/>
        </w:rPr>
        <w:t>. Le donne leader appaiono completamente nude quattro volte tanto i personaggi leader maschili.</w:t>
      </w:r>
    </w:p>
    <w:p w14:paraId="69F564C9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062874F3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lastRenderedPageBreak/>
        <w:t xml:space="preserve">E tuttavia, per citare solo un esempio, una ricerca condotta sul programma televisivo </w:t>
      </w:r>
      <w:r w:rsidRPr="00747DBF">
        <w:rPr>
          <w:rFonts w:ascii="Calibri" w:hAnsi="Calibri"/>
          <w:b/>
          <w:bCs/>
          <w:sz w:val="24"/>
          <w:szCs w:val="24"/>
        </w:rPr>
        <w:t>"X-Files"</w:t>
      </w:r>
      <w:r w:rsidRPr="00747DBF">
        <w:rPr>
          <w:rFonts w:ascii="Calibri" w:hAnsi="Calibri"/>
          <w:sz w:val="24"/>
          <w:szCs w:val="24"/>
        </w:rPr>
        <w:t xml:space="preserve"> ha rivelato che il 50 per cento delle partecipanti al questionario ha deciso di affrontare una carriera nel campo delle STEM (S</w:t>
      </w:r>
      <w:proofErr w:type="spellStart"/>
      <w:r w:rsidRPr="00747DBF">
        <w:rPr>
          <w:rFonts w:ascii="Calibri" w:hAnsi="Calibri"/>
          <w:sz w:val="24"/>
          <w:szCs w:val="24"/>
          <w:lang w:val="fr-FR"/>
        </w:rPr>
        <w:t>cien</w:t>
      </w:r>
      <w:proofErr w:type="spellEnd"/>
      <w:r w:rsidRPr="00747DBF">
        <w:rPr>
          <w:rFonts w:ascii="Calibri" w:hAnsi="Calibri"/>
          <w:sz w:val="24"/>
          <w:szCs w:val="24"/>
        </w:rPr>
        <w:t xml:space="preserve">za, Tecnologia, Ingegneria, Matematica) grazie al personaggio di Dana </w:t>
      </w:r>
      <w:proofErr w:type="spellStart"/>
      <w:r w:rsidRPr="00747DBF">
        <w:rPr>
          <w:rFonts w:ascii="Calibri" w:hAnsi="Calibri"/>
          <w:sz w:val="24"/>
          <w:szCs w:val="24"/>
        </w:rPr>
        <w:t>Scully</w:t>
      </w:r>
      <w:proofErr w:type="spellEnd"/>
      <w:r w:rsidRPr="00747DBF">
        <w:rPr>
          <w:rFonts w:ascii="Calibri" w:hAnsi="Calibri"/>
          <w:sz w:val="24"/>
          <w:szCs w:val="24"/>
        </w:rPr>
        <w:t xml:space="preserve">, medico patologo, interpretato da Gillian Anderson. </w:t>
      </w:r>
    </w:p>
    <w:p w14:paraId="591B4067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05829D1E" w14:textId="77777777" w:rsidR="00FB2846" w:rsidRPr="00747DBF" w:rsidRDefault="008F5E1B" w:rsidP="00747DBF">
      <w:pPr>
        <w:pStyle w:val="CorpoA"/>
        <w:jc w:val="both"/>
        <w:rPr>
          <w:rFonts w:ascii="Calibri" w:hAnsi="Calibri"/>
          <w:sz w:val="24"/>
          <w:szCs w:val="24"/>
        </w:rPr>
      </w:pPr>
      <w:r w:rsidRPr="00747DBF">
        <w:rPr>
          <w:rFonts w:ascii="Calibri" w:hAnsi="Calibri"/>
          <w:sz w:val="24"/>
          <w:szCs w:val="24"/>
        </w:rPr>
        <w:t xml:space="preserve">Nel mondo reale ci vorranno forse secoli perché sia raggiunta la parità di genere nella leadership. Ma nel mondo della fiction, dell'intrattenimento e dei media può essere raggiunta da un giorno all'altro. E ciò </w:t>
      </w:r>
      <w:r w:rsidRPr="00747DBF">
        <w:rPr>
          <w:rFonts w:ascii="Calibri" w:hAnsi="Calibri"/>
          <w:b/>
          <w:bCs/>
          <w:sz w:val="24"/>
          <w:szCs w:val="24"/>
        </w:rPr>
        <w:t>che accade sullo schermo, agisce nel mondo reale</w:t>
      </w:r>
      <w:r w:rsidRPr="00747DBF">
        <w:rPr>
          <w:rFonts w:ascii="Calibri" w:hAnsi="Calibri"/>
          <w:sz w:val="24"/>
          <w:szCs w:val="24"/>
        </w:rPr>
        <w:t xml:space="preserve">. </w:t>
      </w:r>
    </w:p>
    <w:p w14:paraId="7ED23860" w14:textId="77777777" w:rsidR="00FB2846" w:rsidRPr="00747DBF" w:rsidRDefault="00FB2846" w:rsidP="00747DBF">
      <w:pPr>
        <w:pStyle w:val="CorpoA"/>
        <w:jc w:val="both"/>
        <w:rPr>
          <w:rFonts w:ascii="Calibri" w:hAnsi="Calibri"/>
          <w:sz w:val="24"/>
          <w:szCs w:val="24"/>
        </w:rPr>
      </w:pPr>
    </w:p>
    <w:p w14:paraId="4595BAD3" w14:textId="77777777" w:rsidR="00747DBF" w:rsidRDefault="00747DBF" w:rsidP="00747DBF">
      <w:pPr>
        <w:pStyle w:val="CorpoA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61C9A8B8" w14:textId="50990A27" w:rsidR="00E13091" w:rsidRPr="00747DBF" w:rsidRDefault="00B4644A" w:rsidP="00747DBF">
      <w:pPr>
        <w:pStyle w:val="CorpoA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Gli autori della</w:t>
      </w:r>
      <w:r w:rsidR="00747DBF">
        <w:rPr>
          <w:rFonts w:ascii="Calibri" w:hAnsi="Calibri"/>
          <w:b/>
          <w:sz w:val="24"/>
          <w:szCs w:val="24"/>
          <w:u w:val="single"/>
        </w:rPr>
        <w:t xml:space="preserve"> ricerca</w:t>
      </w:r>
    </w:p>
    <w:p w14:paraId="70FA18C9" w14:textId="77777777" w:rsidR="00747DBF" w:rsidRDefault="00747DBF" w:rsidP="00747DBF">
      <w:pPr>
        <w:pStyle w:val="CorpoA"/>
        <w:jc w:val="both"/>
        <w:rPr>
          <w:rFonts w:ascii="Calibri" w:hAnsi="Calibri"/>
          <w:b/>
          <w:i/>
          <w:sz w:val="24"/>
          <w:szCs w:val="24"/>
        </w:rPr>
      </w:pPr>
    </w:p>
    <w:p w14:paraId="105A7FC7" w14:textId="77777777" w:rsidR="00FB2846" w:rsidRPr="00747DBF" w:rsidRDefault="00E13091" w:rsidP="00747DBF">
      <w:pPr>
        <w:pStyle w:val="CorpoA"/>
        <w:jc w:val="both"/>
        <w:rPr>
          <w:rFonts w:ascii="Calibri" w:hAnsi="Calibri"/>
          <w:b/>
          <w:i/>
          <w:sz w:val="24"/>
          <w:szCs w:val="24"/>
        </w:rPr>
      </w:pPr>
      <w:r w:rsidRPr="00747DBF">
        <w:rPr>
          <w:rFonts w:ascii="Calibri" w:hAnsi="Calibri"/>
          <w:b/>
          <w:i/>
          <w:sz w:val="24"/>
          <w:szCs w:val="24"/>
        </w:rPr>
        <w:t>Madeline Di Nonno e il Geena Davis Institute on Gender in Media</w:t>
      </w:r>
    </w:p>
    <w:p w14:paraId="323553D2" w14:textId="77777777" w:rsidR="00DF3ED3" w:rsidRPr="00747DBF" w:rsidRDefault="00E13091" w:rsidP="00747DBF">
      <w:pPr>
        <w:pStyle w:val="CorpoA"/>
        <w:jc w:val="both"/>
        <w:rPr>
          <w:rFonts w:ascii="Calibri" w:hAnsi="Calibri"/>
          <w:i/>
          <w:sz w:val="24"/>
          <w:szCs w:val="24"/>
        </w:rPr>
      </w:pPr>
      <w:r w:rsidRPr="00747DBF">
        <w:rPr>
          <w:rFonts w:ascii="Calibri" w:hAnsi="Calibri"/>
          <w:i/>
          <w:sz w:val="24"/>
          <w:szCs w:val="24"/>
        </w:rPr>
        <w:t xml:space="preserve">Madeline Di Nonno ricopre il ruolo di CEO presso il Geena Davis Institute on Gender in Media. Fondato nel 2004 da Geena Davis, l’Istituto è in prima linea per cambiare l’immagine femminile e gli stereotipi di genere nei media, in particolare in quelli dedicati ai giovanissimi e all’intrattenimento. </w:t>
      </w:r>
      <w:r w:rsidR="00DF3ED3" w:rsidRPr="00747DBF">
        <w:rPr>
          <w:rFonts w:ascii="Calibri" w:eastAsia="Times New Roman" w:hAnsi="Calibri"/>
          <w:i/>
          <w:sz w:val="24"/>
          <w:szCs w:val="24"/>
        </w:rPr>
        <w:t>L’istituto monitora il mercato dei media americani, dal cinema alla tv alla pubblicità, sia nella struttura interna delle organizzazioni sia ne messaggio che viene comunicato all’esterno. L’obiettivo è quello di combattere gli stereotipi, aumentare l’equilibrio di genere e creare un diverso immaginario di personaggi per i bambini dagli 11 anni in giù, in modo da influire direttamente sull’educazione delle nuove generazioni.</w:t>
      </w:r>
      <w:r w:rsidR="00DF3ED3" w:rsidRPr="00747DBF">
        <w:rPr>
          <w:rFonts w:ascii="Calibri" w:hAnsi="Calibri"/>
          <w:i/>
          <w:sz w:val="24"/>
          <w:szCs w:val="24"/>
        </w:rPr>
        <w:t xml:space="preserve"> </w:t>
      </w:r>
    </w:p>
    <w:p w14:paraId="7AE49C1A" w14:textId="74CED89E" w:rsidR="00E13091" w:rsidRPr="00747DBF" w:rsidRDefault="00DF3ED3" w:rsidP="00747DBF">
      <w:pPr>
        <w:pStyle w:val="CorpoA"/>
        <w:jc w:val="both"/>
        <w:rPr>
          <w:rFonts w:ascii="Calibri" w:hAnsi="Calibri"/>
          <w:i/>
          <w:sz w:val="24"/>
          <w:szCs w:val="24"/>
        </w:rPr>
      </w:pPr>
      <w:r w:rsidRPr="00747DBF">
        <w:rPr>
          <w:rFonts w:ascii="Calibri" w:hAnsi="Calibri"/>
          <w:i/>
          <w:sz w:val="24"/>
          <w:szCs w:val="24"/>
        </w:rPr>
        <w:t xml:space="preserve">Madeline Di Nonno, tra le altre cose, </w:t>
      </w:r>
      <w:r w:rsidR="00E13091" w:rsidRPr="00747DBF">
        <w:rPr>
          <w:rFonts w:ascii="Calibri" w:hAnsi="Calibri"/>
          <w:i/>
          <w:sz w:val="24"/>
          <w:szCs w:val="24"/>
        </w:rPr>
        <w:t xml:space="preserve">è produttore esecutivo dello spettacolo per bambini vincitore del premio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People’s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 Choice e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Gracie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 Mission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Unstoppable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 su CBS e del pluripremiato documentario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This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Changes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Everything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.  </w:t>
      </w:r>
      <w:proofErr w:type="gramStart"/>
      <w:r w:rsidR="00E13091" w:rsidRPr="00747DBF">
        <w:rPr>
          <w:rFonts w:ascii="Calibri" w:hAnsi="Calibri"/>
          <w:i/>
          <w:sz w:val="24"/>
          <w:szCs w:val="24"/>
        </w:rPr>
        <w:t>In precedenza</w:t>
      </w:r>
      <w:proofErr w:type="gramEnd"/>
      <w:r w:rsidR="00E13091" w:rsidRPr="00747DBF">
        <w:rPr>
          <w:rFonts w:ascii="Calibri" w:hAnsi="Calibri"/>
          <w:i/>
          <w:sz w:val="24"/>
          <w:szCs w:val="24"/>
        </w:rPr>
        <w:t xml:space="preserve"> ha ricoperto posizioni dirigenziali per Anchor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Bay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 Entertainment / </w:t>
      </w:r>
      <w:proofErr w:type="spellStart"/>
      <w:r w:rsidR="00E13091" w:rsidRPr="00747DBF">
        <w:rPr>
          <w:rFonts w:ascii="Calibri" w:hAnsi="Calibri"/>
          <w:i/>
          <w:sz w:val="24"/>
          <w:szCs w:val="24"/>
        </w:rPr>
        <w:t>Starz</w:t>
      </w:r>
      <w:proofErr w:type="spellEnd"/>
      <w:r w:rsidR="00E13091" w:rsidRPr="00747DBF">
        <w:rPr>
          <w:rFonts w:ascii="Calibri" w:hAnsi="Calibri"/>
          <w:i/>
          <w:sz w:val="24"/>
          <w:szCs w:val="24"/>
        </w:rPr>
        <w:t xml:space="preserve"> Media, Nielsen Entertainment, Hallmark Channel, Universal Studios Home Entertainment e ABC Television Network.</w:t>
      </w:r>
    </w:p>
    <w:sectPr w:rsidR="00E13091" w:rsidRPr="00747DBF" w:rsidSect="0045404B">
      <w:headerReference w:type="default" r:id="rId6"/>
      <w:pgSz w:w="11900" w:h="16840"/>
      <w:pgMar w:top="1134" w:right="1134" w:bottom="1134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6E48" w14:textId="77777777" w:rsidR="0088366A" w:rsidRDefault="0088366A">
      <w:r>
        <w:separator/>
      </w:r>
    </w:p>
  </w:endnote>
  <w:endnote w:type="continuationSeparator" w:id="0">
    <w:p w14:paraId="75005C12" w14:textId="77777777" w:rsidR="0088366A" w:rsidRDefault="0088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0D9C" w14:textId="77777777" w:rsidR="0088366A" w:rsidRDefault="0088366A">
      <w:r>
        <w:separator/>
      </w:r>
    </w:p>
  </w:footnote>
  <w:footnote w:type="continuationSeparator" w:id="0">
    <w:p w14:paraId="3B071471" w14:textId="77777777" w:rsidR="0088366A" w:rsidRDefault="0088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7E26" w14:textId="4B1F3C6E" w:rsidR="0045404B" w:rsidRDefault="0045404B" w:rsidP="0045404B">
    <w:pPr>
      <w:pStyle w:val="Intestazioneepidipagina"/>
      <w:jc w:val="center"/>
    </w:pPr>
    <w:r>
      <w:rPr>
        <w:rFonts w:ascii="Avenir" w:eastAsia="Avenir" w:hAnsi="Avenir" w:cs="Avenir"/>
        <w:noProof/>
        <w:color w:val="FF0000"/>
      </w:rPr>
      <w:drawing>
        <wp:inline distT="0" distB="0" distL="0" distR="0" wp14:anchorId="085E29BF" wp14:editId="1F743970">
          <wp:extent cx="619125" cy="600075"/>
          <wp:effectExtent l="0" t="0" r="9525" b="9525"/>
          <wp:docPr id="1" name="image1.png" descr="Macintosh HD:Users:francesca2:Desktop:E x fb e instagr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francesca2:Desktop:E x fb e instagra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6" cy="600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FC4218" w14:textId="77777777" w:rsidR="0045404B" w:rsidRDefault="0045404B" w:rsidP="0045404B">
    <w:pPr>
      <w:pStyle w:val="Intestazioneepidipagin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46"/>
    <w:rsid w:val="000E5811"/>
    <w:rsid w:val="0045404B"/>
    <w:rsid w:val="00747DBF"/>
    <w:rsid w:val="0088366A"/>
    <w:rsid w:val="008F5E1B"/>
    <w:rsid w:val="00B4644A"/>
    <w:rsid w:val="00D43140"/>
    <w:rsid w:val="00DF3ED3"/>
    <w:rsid w:val="00E13091"/>
    <w:rsid w:val="00F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B6C3"/>
  <w15:docId w15:val="{A5F78550-8C70-4158-B74A-F74797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54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04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4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04B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0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04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769</Words>
  <Characters>4389</Characters>
  <Application>Microsoft Office Word</Application>
  <DocSecurity>0</DocSecurity>
  <Lines>36</Lines>
  <Paragraphs>10</Paragraphs>
  <ScaleCrop>false</ScaleCrop>
  <Company>Timbuctu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Antonio Pirozzi</cp:lastModifiedBy>
  <cp:revision>2</cp:revision>
  <dcterms:created xsi:type="dcterms:W3CDTF">2020-10-15T08:56:00Z</dcterms:created>
  <dcterms:modified xsi:type="dcterms:W3CDTF">2020-10-15T08:56:00Z</dcterms:modified>
</cp:coreProperties>
</file>