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Titolo1"/>
      </w:pPr>
      <w:r>
        <w:rPr/>
        <w:t>PROGRAMMA AGORA’ ENSEMBLE</w:t>
      </w:r>
      <w:r>
        <w:rPr/>
        <w:t xml:space="preserve"> TRIESTE  14-06-2022</w:t>
      </w:r>
    </w:p>
    <w:p>
      <w:pPr>
        <w:pStyle w:val="Normale"/>
        <w:rPr>
          <w:b/>
          <w:u w:val="single"/>
          <w:sz w:val="24"/>
        </w:rPr>
      </w:pPr>
    </w:p>
    <w:p>
      <w:pPr>
        <w:pStyle w:val="Normale"/>
        <w:rPr>
          <w:b/>
          <w:u w:val="single"/>
          <w:sz w:val="24"/>
        </w:rPr>
      </w:pPr>
    </w:p>
    <w:p>
      <w:pPr>
        <w:pStyle w:val="Normale"/>
        <w:rPr>
          <w:b/>
          <w:u w:val="single"/>
          <w:sz w:val="24"/>
        </w:rPr>
      </w:pPr>
    </w:p>
    <w:p>
      <w:pPr>
        <w:pStyle w:val="Normale"/>
        <w:rPr>
          <w:sz w:val="24"/>
        </w:rPr>
      </w:pPr>
      <w:r>
        <w:rPr>
          <w:sz w:val="24"/>
        </w:rPr>
        <w:t xml:space="preserve">  1 – </w:t>
      </w:r>
      <w:r>
        <w:rPr>
          <w:b/>
          <w:sz w:val="24"/>
        </w:rPr>
        <w:t>TRELLO ASSAPO SERVIKO</w:t>
      </w:r>
      <w:r>
        <w:rPr>
          <w:sz w:val="24"/>
        </w:rPr>
        <w:t xml:space="preserve">  (Stumentale Tradizionale ebraico)</w:t>
      </w:r>
    </w:p>
    <w:p>
      <w:pPr>
        <w:pStyle w:val="Normale"/>
        <w:rPr>
          <w:sz w:val="24"/>
        </w:rPr>
      </w:pPr>
    </w:p>
    <w:p>
      <w:pPr>
        <w:pStyle w:val="Normale"/>
      </w:pPr>
      <w:r>
        <w:rPr>
          <w:sz w:val="24"/>
        </w:rPr>
        <w:t xml:space="preserve">  2 – </w:t>
      </w:r>
      <w:r>
        <w:rPr>
          <w:b/>
          <w:sz w:val="24"/>
        </w:rPr>
        <w:t>SHALOM ALEICHEM</w:t>
      </w:r>
      <w:r>
        <w:rPr>
          <w:sz w:val="24"/>
        </w:rPr>
        <w:t xml:space="preserve"> (Benvenuti gli angeli del Signore - Tradizionale del Sabato)</w:t>
      </w:r>
    </w:p>
    <w:p>
      <w:pPr>
        <w:pStyle w:val="Normale"/>
        <w:rPr>
          <w:sz w:val="24"/>
        </w:rPr>
      </w:pPr>
    </w:p>
    <w:p>
      <w:pPr>
        <w:pStyle w:val="Normale"/>
        <w:ind w:left="3261"/>
        <w:ind w:right="-285"/>
        <w:ind w:hanging="3261"/>
      </w:pPr>
      <w:r>
        <w:rPr>
          <w:sz w:val="24"/>
        </w:rPr>
        <w:t xml:space="preserve">  3 – </w:t>
      </w:r>
      <w:r>
        <w:rPr>
          <w:b/>
          <w:sz w:val="24"/>
        </w:rPr>
        <w:t>SHLOMIT BONA SUCCA’</w:t>
      </w:r>
      <w:r>
        <w:rPr>
          <w:sz w:val="24"/>
        </w:rPr>
        <w:t xml:space="preserve"> (Shlomit costruisce la Succa’ della Pace - Par. e Mus: N. Shemer).                        </w:t>
      </w:r>
    </w:p>
    <w:p>
      <w:pPr>
        <w:pStyle w:val="Normale"/>
        <w:rPr>
          <w:sz w:val="24"/>
        </w:rPr>
      </w:pPr>
    </w:p>
    <w:p>
      <w:pPr>
        <w:pStyle w:val="Normale"/>
        <w:ind w:right="-143"/>
      </w:pPr>
      <w:r>
        <w:rPr>
          <w:sz w:val="24"/>
        </w:rPr>
        <w:t xml:space="preserve">  4 </w:t>
      </w:r>
      <w:r>
        <w:rPr>
          <w:sz w:val="24"/>
        </w:rPr>
        <w:t xml:space="preserve">– </w:t>
      </w:r>
      <w:r>
        <w:rPr>
          <w:b/>
          <w:sz w:val="24"/>
        </w:rPr>
        <w:t>KEN SUPIESSE Y INTENDIESSE</w:t>
      </w:r>
      <w:r>
        <w:rPr>
          <w:sz w:val="24"/>
        </w:rPr>
        <w:t xml:space="preserve"> (Chi sapesse e intendesse - Tradizionale sefardita)</w:t>
      </w:r>
    </w:p>
    <w:p>
      <w:pPr>
        <w:pStyle w:val="Normale"/>
        <w:ind w:right="-143"/>
        <w:rPr>
          <w:sz w:val="24"/>
        </w:rPr>
      </w:pPr>
    </w:p>
    <w:p>
      <w:pPr>
        <w:pStyle w:val="Normale"/>
        <w:ind w:right="-285"/>
      </w:pPr>
      <w:r>
        <w:rPr>
          <w:sz w:val="24"/>
        </w:rPr>
        <w:t xml:space="preserve">  5 -</w:t>
      </w:r>
      <w:r>
        <w:rPr>
          <w:sz w:val="24"/>
        </w:rPr>
        <w:t xml:space="preserve"> </w:t>
      </w:r>
      <w:r>
        <w:rPr>
          <w:b/>
          <w:sz w:val="24"/>
        </w:rPr>
        <w:t>SALENU AL KTEFENU</w:t>
      </w:r>
      <w:r>
        <w:rPr>
          <w:sz w:val="24"/>
        </w:rPr>
        <w:t xml:space="preserve"> (I nostri cestini sulle nostre spalle – Par: L. Kipnis; Mus: Y. Admon)</w:t>
      </w:r>
    </w:p>
    <w:p>
      <w:pPr>
        <w:pStyle w:val="Normale"/>
        <w:ind w:right="-285"/>
        <w:rPr>
          <w:sz w:val="24"/>
        </w:rPr>
      </w:pPr>
    </w:p>
    <w:p>
      <w:pPr>
        <w:pStyle w:val="Normale"/>
        <w:ind w:left="60"/>
        <w:ind w:right="-285"/>
        <w:rPr>
          <w:b/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6 </w:t>
      </w:r>
      <w:r>
        <w:rPr>
          <w:b/>
          <w:sz w:val="24"/>
        </w:rPr>
        <w:t xml:space="preserve"> -</w:t>
      </w:r>
      <w:r>
        <w:rPr>
          <w:b/>
          <w:sz w:val="24"/>
        </w:rPr>
        <w:t>AVRE TU PUERTA</w:t>
      </w:r>
      <w:r>
        <w:rPr>
          <w:b/>
          <w:sz w:val="24"/>
        </w:rPr>
        <w:t xml:space="preserve">  </w:t>
      </w:r>
    </w:p>
    <w:p>
      <w:pPr>
        <w:pStyle w:val="Normale"/>
        <w:rPr>
          <w:sz w:val="24"/>
        </w:rPr>
      </w:pPr>
    </w:p>
    <w:p>
      <w:pPr>
        <w:pStyle w:val="Normale"/>
      </w:pPr>
      <w:r>
        <w:rPr>
          <w:sz w:val="24"/>
        </w:rPr>
        <w:t xml:space="preserve">  </w:t>
      </w:r>
      <w:r>
        <w:rPr>
          <w:sz w:val="24"/>
        </w:rPr>
        <w:t>7</w:t>
      </w:r>
      <w:r>
        <w:rPr>
          <w:sz w:val="24"/>
        </w:rPr>
        <w:t xml:space="preserve"> – </w:t>
      </w:r>
      <w:r>
        <w:rPr>
          <w:b/>
          <w:sz w:val="24"/>
        </w:rPr>
        <w:t>BUENA SEMANA</w:t>
      </w:r>
      <w:r>
        <w:rPr>
          <w:sz w:val="24"/>
        </w:rPr>
        <w:t xml:space="preserve">  (Buona settimana - Tradizionale sefardita)</w:t>
      </w:r>
    </w:p>
    <w:p>
      <w:pPr>
        <w:pStyle w:val="Normale"/>
        <w:rPr>
          <w:sz w:val="24"/>
        </w:rPr>
      </w:pPr>
    </w:p>
    <w:p>
      <w:pPr>
        <w:pStyle w:val="Normale"/>
      </w:pPr>
      <w:r>
        <w:rPr>
          <w:sz w:val="24"/>
        </w:rPr>
        <w:t xml:space="preserve">  </w:t>
      </w:r>
      <w:r>
        <w:rPr>
          <w:sz w:val="24"/>
        </w:rPr>
        <w:t>8</w:t>
      </w:r>
      <w:r>
        <w:rPr>
          <w:sz w:val="24"/>
        </w:rPr>
        <w:t xml:space="preserve"> –</w:t>
      </w:r>
      <w:r>
        <w:rPr>
          <w:b/>
          <w:sz w:val="24"/>
        </w:rPr>
        <w:t>ODESSA NIGUN</w:t>
      </w:r>
      <w:r>
        <w:rPr>
          <w:sz w:val="24"/>
        </w:rPr>
        <w:t xml:space="preserve"> (Strumentale - Tradizionale askenazita)</w:t>
      </w:r>
    </w:p>
    <w:p>
      <w:pPr>
        <w:pStyle w:val="Normale"/>
      </w:pPr>
      <w:r>
        <w:rPr>
          <w:sz w:val="24"/>
        </w:rPr>
        <w:t xml:space="preserve">   </w:t>
      </w:r>
    </w:p>
    <w:p>
      <w:pPr>
        <w:pStyle w:val="Normale"/>
      </w:pPr>
      <w:r>
        <w:rPr>
          <w:sz w:val="24"/>
        </w:rPr>
        <w:t xml:space="preserve">  </w:t>
      </w:r>
      <w:r>
        <w:rPr>
          <w:sz w:val="24"/>
        </w:rPr>
        <w:t>9</w:t>
      </w:r>
      <w:r>
        <w:rPr>
          <w:sz w:val="24"/>
        </w:rPr>
        <w:t xml:space="preserve"> – </w:t>
      </w:r>
      <w:r>
        <w:rPr>
          <w:b/>
          <w:sz w:val="24"/>
        </w:rPr>
        <w:t>OYFN PRIPETSHOK</w:t>
      </w:r>
      <w:r>
        <w:rPr>
          <w:sz w:val="24"/>
        </w:rPr>
        <w:t xml:space="preserve"> (Intorno al camino – Par. e Mus. Mark Warshawski)</w:t>
      </w:r>
    </w:p>
    <w:p>
      <w:pPr>
        <w:pStyle w:val="Normale"/>
        <w:rPr>
          <w:sz w:val="24"/>
        </w:rPr>
      </w:pPr>
    </w:p>
    <w:p>
      <w:pPr>
        <w:pStyle w:val="Normale"/>
      </w:pPr>
      <w:r>
        <w:rPr>
          <w:sz w:val="24"/>
        </w:rPr>
        <w:t>10</w:t>
      </w:r>
      <w:r>
        <w:rPr>
          <w:sz w:val="24"/>
        </w:rPr>
        <w:t xml:space="preserve"> – </w:t>
      </w:r>
      <w:r>
        <w:rPr>
          <w:b/>
          <w:sz w:val="24"/>
        </w:rPr>
        <w:t>REBBE SING</w:t>
      </w:r>
      <w:r>
        <w:rPr>
          <w:sz w:val="24"/>
        </w:rPr>
        <w:t xml:space="preserve"> (Quando il Rebbe canta - Tradizionale askenazita)</w:t>
      </w:r>
    </w:p>
    <w:p>
      <w:pPr>
        <w:pStyle w:val="Normale"/>
        <w:rPr>
          <w:sz w:val="24"/>
        </w:rPr>
      </w:pPr>
    </w:p>
    <w:p>
      <w:pPr>
        <w:pStyle w:val="Normale"/>
        <w:rPr>
          <w:b/>
          <w:u w:val="single"/>
          <w:color w:val="365F91"/>
          <w:sz w:val="24"/>
        </w:rPr>
      </w:pPr>
      <w:r>
        <w:rPr>
          <w:sz w:val="24"/>
        </w:rPr>
        <w:t>11</w:t>
      </w:r>
      <w:r>
        <w:rPr>
          <w:sz w:val="24"/>
        </w:rPr>
        <w:t xml:space="preserve"> </w:t>
      </w:r>
      <w:r>
        <w:rPr>
          <w:sz w:val="24"/>
        </w:rPr>
        <w:t xml:space="preserve">– </w:t>
      </w:r>
      <w:r>
        <w:rPr>
          <w:b/>
          <w:sz w:val="24"/>
        </w:rPr>
        <w:t>TUMBALALAIKA (</w:t>
      </w:r>
      <w:r>
        <w:rPr>
          <w:sz w:val="24"/>
        </w:rPr>
        <w:t>Tumbalalaika - Tradizionale askenazita</w:t>
      </w:r>
      <w:r>
        <w:rPr>
          <w:sz w:val="24"/>
        </w:rPr>
        <w:t xml:space="preserve"> </w:t>
      </w:r>
      <w:r>
        <w:rPr>
          <w:sz w:val="24"/>
        </w:rPr>
        <w:t>)</w:t>
      </w:r>
      <w:r>
        <w:rPr>
          <w:sz w:val="24"/>
        </w:rPr>
        <w:t xml:space="preserve">  per me si può togliere</w:t>
      </w:r>
    </w:p>
    <w:p>
      <w:pPr>
        <w:pStyle w:val="Normale"/>
        <w:rPr>
          <w:b/>
          <w:u w:val="single"/>
          <w:sz w:val="24"/>
        </w:rPr>
      </w:pPr>
    </w:p>
    <w:p>
      <w:pPr>
        <w:pStyle w:val="Normale"/>
      </w:pPr>
      <w:r>
        <w:rPr>
          <w:sz w:val="24"/>
        </w:rPr>
        <w:t xml:space="preserve">11 – </w:t>
      </w:r>
      <w:r>
        <w:rPr>
          <w:b/>
          <w:sz w:val="24"/>
        </w:rPr>
        <w:t>CHATZKELE</w:t>
      </w:r>
      <w:r>
        <w:rPr>
          <w:sz w:val="24"/>
        </w:rPr>
        <w:t xml:space="preserve"> (Chatzkele - Tradizionale askenazita)</w:t>
      </w:r>
    </w:p>
    <w:p>
      <w:pPr>
        <w:pStyle w:val="Normale"/>
        <w:rPr>
          <w:sz w:val="24"/>
        </w:rPr>
      </w:pPr>
    </w:p>
    <w:p>
      <w:pPr>
        <w:pStyle w:val="Normale"/>
      </w:pPr>
      <w:r>
        <w:rPr>
          <w:sz w:val="24"/>
        </w:rPr>
        <w:t xml:space="preserve">12  </w:t>
      </w:r>
      <w:r>
        <w:rPr>
          <w:sz w:val="24"/>
        </w:rPr>
        <w:t xml:space="preserve">– </w:t>
      </w:r>
      <w:r>
        <w:rPr>
          <w:b/>
          <w:sz w:val="24"/>
        </w:rPr>
        <w:t>SPRAYZ ICH MIR</w:t>
      </w:r>
      <w:r>
        <w:rPr>
          <w:sz w:val="24"/>
        </w:rPr>
        <w:t xml:space="preserve"> (Camminando lungo il sentiero - Par:S. Kahn; Mus: E. Taitelbaum)</w:t>
      </w:r>
    </w:p>
    <w:p>
      <w:pPr>
        <w:pStyle w:val="Normale"/>
        <w:rPr>
          <w:sz w:val="24"/>
        </w:rPr>
      </w:pPr>
    </w:p>
    <w:p>
      <w:pPr>
        <w:pStyle w:val="Normale"/>
      </w:pPr>
      <w:r>
        <w:rPr>
          <w:sz w:val="24"/>
        </w:rPr>
        <w:t xml:space="preserve">13 </w:t>
      </w:r>
      <w:r>
        <w:rPr>
          <w:sz w:val="24"/>
        </w:rPr>
        <w:t xml:space="preserve">– </w:t>
      </w:r>
      <w:r>
        <w:rPr>
          <w:b/>
          <w:sz w:val="24"/>
        </w:rPr>
        <w:t xml:space="preserve">TANZ TANZ YEDELECH </w:t>
      </w:r>
      <w:r>
        <w:rPr>
          <w:sz w:val="24"/>
        </w:rPr>
        <w:t>(Stumentale - Tradizionale askenazita)</w:t>
      </w:r>
    </w:p>
    <w:p>
      <w:pPr>
        <w:pStyle w:val="Normale"/>
        <w:rPr>
          <w:sz w:val="24"/>
        </w:rPr>
      </w:pPr>
    </w:p>
    <w:p>
      <w:pPr>
        <w:pStyle w:val="Normale"/>
      </w:pPr>
      <w:r>
        <w:rPr>
          <w:sz w:val="24"/>
        </w:rPr>
        <w:t>14</w:t>
      </w:r>
      <w:r>
        <w:rPr>
          <w:b/>
          <w:sz w:val="24"/>
        </w:rPr>
        <w:t xml:space="preserve"> - </w:t>
      </w:r>
      <w:r>
        <w:rPr>
          <w:b/>
          <w:sz w:val="24"/>
        </w:rPr>
        <w:t xml:space="preserve">IL CAPRETTO  </w:t>
      </w:r>
      <w:r>
        <w:rPr>
          <w:b/>
          <w:sz w:val="24"/>
        </w:rPr>
        <w:t>(</w:t>
      </w:r>
      <w:r>
        <w:rPr>
          <w:b/>
          <w:sz w:val="24"/>
        </w:rPr>
        <w:t>DONA DONA</w:t>
      </w:r>
      <w:r>
        <w:rPr>
          <w:b/>
          <w:sz w:val="24"/>
        </w:rPr>
        <w:t>)</w:t>
      </w:r>
      <w:r>
        <w:rPr>
          <w:b/>
          <w:sz w:val="24"/>
        </w:rPr>
        <w:t xml:space="preserve">  </w:t>
      </w:r>
    </w:p>
    <w:p>
      <w:pPr>
        <w:pStyle w:val="Normale"/>
        <w:rPr>
          <w:sz w:val="24"/>
        </w:rPr>
      </w:pPr>
    </w:p>
    <w:p>
      <w:pPr>
        <w:pStyle w:val="Normale"/>
      </w:pPr>
      <w:r>
        <w:rPr>
          <w:sz w:val="24"/>
        </w:rPr>
        <w:t>15</w:t>
      </w:r>
      <w:r>
        <w:rPr>
          <w:sz w:val="24"/>
        </w:rPr>
        <w:t xml:space="preserve"> – </w:t>
      </w:r>
      <w:r>
        <w:rPr>
          <w:b/>
          <w:sz w:val="24"/>
        </w:rPr>
        <w:t>YEDER RUFT MICH ZIAMELE</w:t>
      </w:r>
      <w:r>
        <w:rPr>
          <w:sz w:val="24"/>
        </w:rPr>
        <w:t xml:space="preserve"> (Tutti mi chiamano Ziamele - Par. e Mus. Anonimo)</w:t>
      </w:r>
    </w:p>
    <w:p>
      <w:pPr>
        <w:pStyle w:val="Normale"/>
        <w:rPr>
          <w:sz w:val="24"/>
        </w:rPr>
      </w:pPr>
    </w:p>
    <w:p>
      <w:pPr>
        <w:pStyle w:val="Normale"/>
      </w:pPr>
      <w:r>
        <w:rPr>
          <w:sz w:val="24"/>
        </w:rPr>
        <w:t>16</w:t>
      </w:r>
      <w:r>
        <w:rPr>
          <w:sz w:val="24"/>
        </w:rPr>
        <w:t xml:space="preserve"> – </w:t>
      </w:r>
      <w:r>
        <w:rPr>
          <w:b/>
          <w:sz w:val="24"/>
        </w:rPr>
        <w:t>BEAUTIFUL THAT WAY</w:t>
      </w:r>
      <w:r>
        <w:rPr>
          <w:sz w:val="24"/>
        </w:rPr>
        <w:t xml:space="preserve"> (La vita è bella - Par. Achinoam Nini; Mus. Nicola Piovani)</w:t>
      </w:r>
    </w:p>
    <w:p>
      <w:pPr>
        <w:pStyle w:val="Normale"/>
        <w:rPr>
          <w:sz w:val="24"/>
        </w:rPr>
      </w:pPr>
    </w:p>
    <w:p>
      <w:pPr>
        <w:pStyle w:val="Normale"/>
      </w:pPr>
      <w:r>
        <w:rPr>
          <w:sz w:val="24"/>
        </w:rPr>
        <w:t>17</w:t>
      </w:r>
      <w:r>
        <w:rPr>
          <w:sz w:val="24"/>
        </w:rPr>
        <w:t xml:space="preserve"> – </w:t>
      </w:r>
      <w:r>
        <w:rPr>
          <w:b/>
          <w:sz w:val="24"/>
        </w:rPr>
        <w:t>FREILECH</w:t>
      </w:r>
      <w:r>
        <w:rPr>
          <w:sz w:val="24"/>
        </w:rPr>
        <w:t xml:space="preserve"> (Strumentale - Tradizionale askenazita)</w:t>
      </w:r>
    </w:p>
    <w:p>
      <w:pPr>
        <w:pStyle w:val="Normale"/>
        <w:rPr>
          <w:sz w:val="24"/>
        </w:rPr>
      </w:pPr>
    </w:p>
    <w:p>
      <w:pPr>
        <w:pStyle w:val="Normale"/>
      </w:pPr>
      <w:r>
        <w:rPr>
          <w:sz w:val="24"/>
        </w:rPr>
        <w:t>18</w:t>
      </w:r>
      <w:r>
        <w:rPr>
          <w:sz w:val="24"/>
        </w:rPr>
        <w:t xml:space="preserve"> – </w:t>
      </w:r>
      <w:r>
        <w:rPr>
          <w:b/>
          <w:sz w:val="24"/>
        </w:rPr>
        <w:t>OSE SHALOM</w:t>
      </w:r>
      <w:r>
        <w:rPr>
          <w:sz w:val="24"/>
        </w:rPr>
        <w:t xml:space="preserve"> (Che venga la pace - Tradizionale ebraica)</w:t>
      </w:r>
    </w:p>
    <w:p>
      <w:pPr>
        <w:pStyle w:val="Normale"/>
        <w:rPr>
          <w:sz w:val="24"/>
        </w:rPr>
      </w:pPr>
    </w:p>
    <w:p>
      <w:pPr>
        <w:pStyle w:val="Normale"/>
        <w:rPr>
          <w:sz w:val="24"/>
        </w:rPr>
      </w:pPr>
      <w:r>
        <w:rPr>
          <w:sz w:val="24"/>
        </w:rPr>
        <w:t>19</w:t>
      </w:r>
      <w:r>
        <w:rPr>
          <w:sz w:val="24"/>
        </w:rPr>
        <w:t xml:space="preserve"> – </w:t>
      </w:r>
      <w:r>
        <w:rPr>
          <w:b/>
          <w:sz w:val="24"/>
        </w:rPr>
        <w:t>YERUSHALAIM SHEL ZAAV</w:t>
      </w:r>
      <w:r>
        <w:rPr>
          <w:sz w:val="24"/>
        </w:rPr>
        <w:t xml:space="preserve"> (Gerusalemme città d’oro - Par. e Mus. Naomi Shemer</w:t>
      </w:r>
      <w:r>
        <w:rPr/>
        <w:t>)</w:t>
      </w:r>
    </w:p>
    <w:p>
      <w:pPr>
        <w:pStyle w:val="Normale"/>
        <w:rPr>
          <w:sz w:val="24"/>
        </w:rPr>
      </w:pPr>
    </w:p>
    <w:p>
      <w:pPr>
        <w:pStyle w:val="Normale"/>
        <w:rPr>
          <w:sz w:val="24"/>
        </w:rPr>
      </w:pPr>
    </w:p>
    <w:p>
      <w:pPr>
        <w:pStyle w:val="Normale"/>
        <w:rPr>
          <w:sz w:val="24"/>
        </w:rPr>
      </w:pPr>
    </w:p>
    <w:p>
      <w:pPr>
        <w:pStyle w:val="Normale"/>
        <w:rPr>
          <w:sz w:val="24"/>
        </w:rPr>
      </w:pPr>
    </w:p>
    <w:p>
      <w:pPr>
        <w:pStyle w:val="Normale"/>
      </w:pPr>
      <w:r>
        <w:rPr>
          <w:b/>
          <w:sz w:val="24"/>
        </w:rPr>
        <w:t>FEL SHARA</w:t>
      </w:r>
      <w:r>
        <w:rPr>
          <w:sz w:val="24"/>
        </w:rPr>
        <w:t xml:space="preserve"> (Passeggiava per la strada - Tradizionale sefardita)</w:t>
      </w:r>
    </w:p>
    <w:p>
      <w:pPr>
        <w:pStyle w:val="Normale"/>
        <w:rPr>
          <w:sz w:val="24"/>
        </w:rPr>
      </w:pPr>
    </w:p>
    <w:p>
      <w:pPr>
        <w:pStyle w:val="Normale"/>
        <w:rPr>
          <w:sz w:val="24"/>
        </w:rPr>
      </w:pPr>
    </w:p>
    <w:p>
      <w:pPr>
        <w:pStyle w:val="Normale"/>
        <w:rPr>
          <w:sz w:val="24"/>
        </w:rPr>
      </w:pPr>
    </w:p>
    <w:sectPr>
      <w:pgSz w:w="11906" w:h="16838"/>
      <w:pgMar w:left="1134" w:right="1134" w:top="1418" w:bottom="113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ourier New"/>
  <w:font w:name="Wingdings"/>
  <w:font w:name="Cambria Math"/>
  <w:font w:name="Calibri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2996177">
    <w:multiLevelType w:val="hybridMultilevel"/>
    <w:lvl w:ilvl="0">
      <w:numFmt w:val="decimal"/>
      <w:lvlText w:val="%1"/>
      <w:start w:val="4"/>
      <w:lvlJc w:val="left"/>
      <w:pPr>
        <w:ind w:left="480"/>
        <w:ind w:hanging="360"/>
      </w:pPr>
      <w:rPr/>
    </w:lvl>
    <w:lvl w:ilvl="1">
      <w:numFmt w:val="lowerLetter"/>
      <w:lvlText w:val="%2."/>
      <w:start w:val="1"/>
      <w:lvlJc w:val="left"/>
      <w:pPr>
        <w:ind w:left="1200"/>
        <w:ind w:hanging="360"/>
      </w:pPr>
      <w:rPr/>
    </w:lvl>
    <w:lvl w:ilvl="2">
      <w:numFmt w:val="lowerRoman"/>
      <w:lvlText w:val="%3."/>
      <w:start w:val="1"/>
      <w:lvlJc w:val="right"/>
      <w:pPr>
        <w:ind w:left="1920"/>
        <w:ind w:hanging="180"/>
      </w:pPr>
      <w:rPr/>
    </w:lvl>
    <w:lvl w:ilvl="3">
      <w:numFmt w:val="decimal"/>
      <w:lvlText w:val="%4."/>
      <w:start w:val="1"/>
      <w:lvlJc w:val="left"/>
      <w:pPr>
        <w:ind w:left="2640"/>
        <w:ind w:hanging="360"/>
      </w:pPr>
      <w:rPr/>
    </w:lvl>
    <w:lvl w:ilvl="4">
      <w:numFmt w:val="lowerLetter"/>
      <w:lvlText w:val="%5."/>
      <w:start w:val="1"/>
      <w:lvlJc w:val="left"/>
      <w:pPr>
        <w:ind w:left="3360"/>
        <w:ind w:hanging="360"/>
      </w:pPr>
      <w:rPr/>
    </w:lvl>
    <w:lvl w:ilvl="5">
      <w:numFmt w:val="lowerRoman"/>
      <w:lvlText w:val="%6."/>
      <w:start w:val="1"/>
      <w:lvlJc w:val="right"/>
      <w:pPr>
        <w:ind w:left="4080"/>
        <w:ind w:hanging="180"/>
      </w:pPr>
      <w:rPr/>
    </w:lvl>
    <w:lvl w:ilvl="6">
      <w:numFmt w:val="decimal"/>
      <w:lvlText w:val="%7."/>
      <w:start w:val="1"/>
      <w:lvlJc w:val="left"/>
      <w:pPr>
        <w:ind w:left="4800"/>
        <w:ind w:hanging="360"/>
      </w:pPr>
      <w:rPr/>
    </w:lvl>
    <w:lvl w:ilvl="7">
      <w:numFmt w:val="lowerLetter"/>
      <w:lvlText w:val="%8."/>
      <w:start w:val="1"/>
      <w:lvlJc w:val="left"/>
      <w:pPr>
        <w:ind w:left="5520"/>
        <w:ind w:hanging="360"/>
      </w:pPr>
      <w:rPr/>
    </w:lvl>
    <w:lvl w:ilvl="8">
      <w:numFmt w:val="lowerRoman"/>
      <w:lvlText w:val="%9."/>
      <w:start w:val="1"/>
      <w:lvlJc w:val="right"/>
      <w:pPr>
        <w:ind w:left="6240"/>
        <w:ind w:hanging="180"/>
      </w:pPr>
      <w:rPr/>
    </w:lvl>
  </w:abstractNum>
  <w:abstractNum w:abstractNumId="243420411">
    <w:multiLevelType w:val="hybridMultilevel"/>
    <w:lvl w:ilvl="0">
      <w:numFmt w:val="decimal"/>
      <w:lvlText w:val="%1"/>
      <w:start w:val="13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358244442">
    <w:multiLevelType w:val="hybridMultilevel"/>
    <w:lvl w:ilvl="0">
      <w:numFmt w:val="decimal"/>
      <w:lvlText w:val="%1"/>
      <w:start w:val="12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038168195">
    <w:multiLevelType w:val="singleLevel"/>
    <w:lvl w:ilvl="0">
      <w:numFmt w:val="bullet"/>
      <w:lvlText w:val="-"/>
      <w:start w:val="0"/>
      <w:lvlJc w:val="left"/>
      <w:pPr>
        <w:ind w:left="360"/>
        <w:ind w:hanging="360"/>
      </w:pPr>
      <w:rPr/>
    </w:lvl>
  </w:abstractNum>
  <w:abstractNum w:abstractNumId="1361006714">
    <w:multiLevelType w:val="hybridMultilevel"/>
    <w:lvl w:ilvl="0">
      <w:numFmt w:val="bullet"/>
      <w:lvlText w:val="-"/>
      <w:start w:val="0"/>
      <w:lvlJc w:val="left"/>
      <w:pPr>
        <w:ind w:left="420"/>
        <w:ind w:hanging="360"/>
      </w:pPr>
      <w:rPr>
        <w:rFonts w:ascii="Times New Roman" w:hAnsi="Times New Roman"/>
      </w:rPr>
    </w:lvl>
    <w:lvl w:ilvl="1">
      <w:numFmt w:val="bullet"/>
      <w:lvlText w:val="o"/>
      <w:start w:val="0"/>
      <w:lvlJc w:val="left"/>
      <w:pPr>
        <w:ind w:left="11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18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5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3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0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47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4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180"/>
        <w:ind w:hanging="360"/>
      </w:pPr>
      <w:rPr>
        <w:rFonts w:ascii="Wingdings" w:hAnsi="Wingdings"/>
      </w:rPr>
    </w:lvl>
  </w:abstractNum>
  <w:abstractNum w:abstractNumId="1847665826">
    <w:multiLevelType w:val="hybridMultilevel"/>
    <w:lvl w:ilvl="0">
      <w:numFmt w:val="decimal"/>
      <w:lvlText w:val="%1"/>
      <w:start w:val="5"/>
      <w:lvlJc w:val="left"/>
      <w:pPr>
        <w:ind w:left="480"/>
        <w:ind w:hanging="360"/>
      </w:pPr>
      <w:rPr/>
    </w:lvl>
    <w:lvl w:ilvl="1">
      <w:numFmt w:val="lowerLetter"/>
      <w:lvlText w:val="%2."/>
      <w:start w:val="1"/>
      <w:lvlJc w:val="left"/>
      <w:pPr>
        <w:ind w:left="1200"/>
        <w:ind w:hanging="360"/>
      </w:pPr>
      <w:rPr/>
    </w:lvl>
    <w:lvl w:ilvl="2">
      <w:numFmt w:val="lowerRoman"/>
      <w:lvlText w:val="%3."/>
      <w:start w:val="1"/>
      <w:lvlJc w:val="right"/>
      <w:pPr>
        <w:ind w:left="1920"/>
        <w:ind w:hanging="180"/>
      </w:pPr>
      <w:rPr/>
    </w:lvl>
    <w:lvl w:ilvl="3">
      <w:numFmt w:val="decimal"/>
      <w:lvlText w:val="%4."/>
      <w:start w:val="1"/>
      <w:lvlJc w:val="left"/>
      <w:pPr>
        <w:ind w:left="2640"/>
        <w:ind w:hanging="360"/>
      </w:pPr>
      <w:rPr/>
    </w:lvl>
    <w:lvl w:ilvl="4">
      <w:numFmt w:val="lowerLetter"/>
      <w:lvlText w:val="%5."/>
      <w:start w:val="1"/>
      <w:lvlJc w:val="left"/>
      <w:pPr>
        <w:ind w:left="3360"/>
        <w:ind w:hanging="360"/>
      </w:pPr>
      <w:rPr/>
    </w:lvl>
    <w:lvl w:ilvl="5">
      <w:numFmt w:val="lowerRoman"/>
      <w:lvlText w:val="%6."/>
      <w:start w:val="1"/>
      <w:lvlJc w:val="right"/>
      <w:pPr>
        <w:ind w:left="4080"/>
        <w:ind w:hanging="180"/>
      </w:pPr>
      <w:rPr/>
    </w:lvl>
    <w:lvl w:ilvl="6">
      <w:numFmt w:val="decimal"/>
      <w:lvlText w:val="%7."/>
      <w:start w:val="1"/>
      <w:lvlJc w:val="left"/>
      <w:pPr>
        <w:ind w:left="4800"/>
        <w:ind w:hanging="360"/>
      </w:pPr>
      <w:rPr/>
    </w:lvl>
    <w:lvl w:ilvl="7">
      <w:numFmt w:val="lowerLetter"/>
      <w:lvlText w:val="%8."/>
      <w:start w:val="1"/>
      <w:lvlJc w:val="left"/>
      <w:pPr>
        <w:ind w:left="5520"/>
        <w:ind w:hanging="360"/>
      </w:pPr>
      <w:rPr/>
    </w:lvl>
    <w:lvl w:ilvl="8">
      <w:numFmt w:val="lowerRoman"/>
      <w:lvlText w:val="%9."/>
      <w:start w:val="1"/>
      <w:lvlJc w:val="right"/>
      <w:pPr>
        <w:ind w:left="6240"/>
        <w:ind w:hanging="180"/>
      </w:pPr>
      <w:rPr/>
    </w:lvl>
  </w:abstractNum>
  <w:abstractNum w:abstractNumId="1012198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62996177">
    <w:abstractNumId w:val="62996177"/>
  </w:num>
  <w:num w:numId="243420411">
    <w:abstractNumId w:val="243420411"/>
  </w:num>
  <w:num w:numId="358244442">
    <w:abstractNumId w:val="358244442"/>
  </w:num>
  <w:num w:numId="1038168195">
    <w:abstractNumId w:val="1038168195"/>
  </w:num>
  <w:num w:numId="1361006714">
    <w:abstractNumId w:val="1361006714"/>
  </w:num>
  <w:num w:numId="1847665826">
    <w:abstractNumId w:val="1847665826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Normale">
    <w:name w:val="Normale"/>
    <w:qFormat/>
    <w:pPr/>
    <w:rPr/>
  </w:style>
  <w:style w:type="paragraph" w:styleId="Titolo1">
    <w:name w:val="Titolo 1"/>
    <w:qFormat/>
    <w:basedOn w:val="Normale"/>
    <w:pPr/>
    <w:rPr>
      <w:b/>
      <w:u w:val="single"/>
      <w:sz w:val="24"/>
    </w:rPr>
  </w:style>
  <w:style w:type="character" w:styleId="Carpredefinitoparagrafo">
    <w:name w:val="Car. predefinito paragrafo"/>
    <w:qFormat/>
  </w:style>
  <w:style w:type="table" w:styleId="Tabellanormale">
    <w:name w:val="Tabella normale"/>
    <w:qFormat/>
    <w:pPr/>
    <w:tblPr>
      <w:tblStyle w:val="Tabellanormale"/>
      <w:tblLook w:val="1E0"/>
    </w:tblPr>
  </w:style>
  <w:style w:type="numbering" w:styleId="Nessunelenco">
    <w:name w:val="Nessun elenco"/>
    <w:qFormat/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