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26CBB" w:rsidRDefault="00D26CBB" w:rsidP="003C680C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shd w:val="clear" w:color="auto" w:fill="FFFFFF"/>
        </w:rPr>
      </w:pPr>
    </w:p>
    <w:p w:rsidR="00D26CBB" w:rsidRDefault="00D26CBB" w:rsidP="003C680C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shd w:val="clear" w:color="auto" w:fill="FFFFFF"/>
        </w:rPr>
      </w:pPr>
    </w:p>
    <w:p w:rsidR="003C680C" w:rsidRDefault="00AF4241" w:rsidP="003C680C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shd w:val="clear" w:color="auto" w:fill="FFFFFF"/>
        </w:rPr>
      </w:pPr>
      <w:r w:rsidRPr="003772B2">
        <w:rPr>
          <w:rFonts w:ascii="Century Gothic" w:hAnsi="Century Gothic" w:cs="Arial"/>
          <w:b/>
          <w:sz w:val="20"/>
          <w:szCs w:val="20"/>
          <w:shd w:val="clear" w:color="auto" w:fill="FFFFFF"/>
        </w:rPr>
        <w:t>COMUNICATO STAMPA</w:t>
      </w:r>
    </w:p>
    <w:p w:rsidR="00D26CBB" w:rsidRPr="00D26CBB" w:rsidRDefault="00D26CBB" w:rsidP="00D26CBB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 xml:space="preserve">La Traviata di Giuseppe Verdi  in scena il 18 marzo a Molfetta </w:t>
      </w:r>
    </w:p>
    <w:p w:rsidR="00285E9C" w:rsidRPr="003C680C" w:rsidRDefault="00285E9C" w:rsidP="003C680C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:rsidR="00A833D9" w:rsidRDefault="00D26CBB" w:rsidP="00FC4B16">
      <w:pPr>
        <w:shd w:val="clear" w:color="auto" w:fill="FFFFFF"/>
        <w:spacing w:after="0" w:line="240" w:lineRule="auto"/>
        <w:jc w:val="both"/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</w:pPr>
      <w:r w:rsidRPr="00007ABB">
        <w:rPr>
          <w:rFonts w:ascii="Century Gothic" w:hAnsi="Century Gothic" w:cs="Arial"/>
          <w:sz w:val="24"/>
          <w:szCs w:val="24"/>
          <w:shd w:val="clear" w:color="auto" w:fill="FFFFFF"/>
        </w:rPr>
        <w:t>Sarà una </w:t>
      </w:r>
      <w:r w:rsidRPr="00007ABB">
        <w:rPr>
          <w:rStyle w:val="Enfasicorsivo"/>
          <w:rFonts w:ascii="Century Gothic" w:hAnsi="Century Gothic" w:cs="Arial"/>
          <w:b/>
          <w:bCs/>
          <w:i w:val="0"/>
          <w:iCs w:val="0"/>
          <w:sz w:val="24"/>
          <w:szCs w:val="24"/>
          <w:shd w:val="clear" w:color="auto" w:fill="FFFFFF"/>
        </w:rPr>
        <w:t>Traviata</w:t>
      </w:r>
      <w:r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 particolarmente preziosa, quella che andrà in scena il 18 marzo alle ore </w:t>
      </w:r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>18</w:t>
      </w:r>
      <w:r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.30  al Teatro Regina </w:t>
      </w:r>
      <w:proofErr w:type="spellStart"/>
      <w:r w:rsidRPr="00007ABB">
        <w:rPr>
          <w:rFonts w:ascii="Century Gothic" w:hAnsi="Century Gothic" w:cs="Arial"/>
          <w:sz w:val="24"/>
          <w:szCs w:val="24"/>
          <w:shd w:val="clear" w:color="auto" w:fill="FFFFFF"/>
        </w:rPr>
        <w:t>Pacis</w:t>
      </w:r>
      <w:proofErr w:type="spellEnd"/>
      <w:r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di Molfetta, </w:t>
      </w:r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con la regia di Francesco </w:t>
      </w:r>
      <w:proofErr w:type="spellStart"/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>Tammacco</w:t>
      </w:r>
      <w:proofErr w:type="spellEnd"/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con la direzione artistica del Maestro </w:t>
      </w:r>
      <w:r w:rsidRPr="00007ABB">
        <w:rPr>
          <w:rFonts w:ascii="Century Gothic" w:hAnsi="Century Gothic" w:cs="Arial"/>
          <w:sz w:val="24"/>
          <w:szCs w:val="24"/>
          <w:shd w:val="clear" w:color="auto" w:fill="FFFFFF"/>
        </w:rPr>
        <w:t>Marilena Gaudio</w:t>
      </w:r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. L’opera vedrà </w:t>
      </w: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la collaborazione di ALTER CHORUS diretto da Antonio </w:t>
      </w:r>
      <w:proofErr w:type="spellStart"/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Allegretta</w:t>
      </w:r>
      <w:proofErr w:type="spellEnd"/>
      <w:r w:rsidR="00FC4B16"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, l’esecuzione al  </w:t>
      </w: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 pianoforte </w:t>
      </w:r>
      <w:r w:rsidR="00FC4B16"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de</w:t>
      </w: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l maestro Alessandro Giusto e</w:t>
      </w:r>
      <w:r w:rsidR="00FC4B16"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 sarà interpretato dal </w:t>
      </w: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 corpo di ballo del Liceo coreutico “Leonardo Da Vinci” di Bisceglie </w:t>
      </w:r>
      <w:r w:rsidR="00FC4B16"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dietro la direzione di </w:t>
      </w: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Cinzia D’</w:t>
      </w:r>
      <w:proofErr w:type="spellStart"/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Addato</w:t>
      </w:r>
      <w:proofErr w:type="spellEnd"/>
      <w:r w:rsidR="00A833D9"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 xml:space="preserve">. </w:t>
      </w:r>
    </w:p>
    <w:p w:rsidR="00B957D6" w:rsidRDefault="00B957D6" w:rsidP="00FC4B16">
      <w:pPr>
        <w:shd w:val="clear" w:color="auto" w:fill="FFFFFF"/>
        <w:spacing w:after="0" w:line="240" w:lineRule="auto"/>
        <w:jc w:val="both"/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</w:pPr>
      <w:r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Una Traviata che oltre all’originalità della chiave di lettura adottata dal regista, avrà una messa in scena che richiama direttamente la più alta tradizione pittorica ottocentesca.</w:t>
      </w:r>
    </w:p>
    <w:p w:rsidR="00FC4B16" w:rsidRPr="00007ABB" w:rsidRDefault="00D26CBB" w:rsidP="00FC4B16">
      <w:pPr>
        <w:shd w:val="clear" w:color="auto" w:fill="FFFFFF"/>
        <w:spacing w:after="0" w:line="240" w:lineRule="auto"/>
        <w:jc w:val="both"/>
        <w:rPr>
          <w:rFonts w:ascii="Century Gothic" w:hAnsi="Century Gothic" w:cs="Helvetica"/>
          <w:sz w:val="24"/>
          <w:szCs w:val="24"/>
          <w:shd w:val="clear" w:color="auto" w:fill="1E1E1E"/>
        </w:rPr>
      </w:pP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L</w:t>
      </w:r>
      <w:r w:rsidR="0031218D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’a</w:t>
      </w:r>
      <w:r w:rsidR="00B957D6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p</w:t>
      </w:r>
      <w:r w:rsidR="0031218D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p</w:t>
      </w:r>
      <w:r w:rsidR="00B957D6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u</w:t>
      </w:r>
      <w:r w:rsidRPr="00007ABB">
        <w:rPr>
          <w:rStyle w:val="textexposedshow"/>
          <w:rFonts w:ascii="Century Gothic" w:hAnsi="Century Gothic" w:cs="Helvetica"/>
          <w:sz w:val="24"/>
          <w:szCs w:val="24"/>
          <w:shd w:val="clear" w:color="auto" w:fill="FFFFFF"/>
        </w:rPr>
        <w:t>ntamento rientra nel</w:t>
      </w:r>
      <w:r w:rsidR="007744AE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2B69FA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082CD0" w:rsidRPr="00007ABB">
        <w:rPr>
          <w:rFonts w:ascii="Century Gothic" w:hAnsi="Century Gothic" w:cs="Arial"/>
          <w:sz w:val="24"/>
          <w:szCs w:val="24"/>
          <w:shd w:val="clear" w:color="auto" w:fill="FFFFFF"/>
        </w:rPr>
        <w:t>“</w:t>
      </w:r>
      <w:r w:rsidR="00A833D9" w:rsidRPr="00007ABB">
        <w:rPr>
          <w:rFonts w:ascii="Century Gothic" w:hAnsi="Century Gothic" w:cs="Arial"/>
          <w:sz w:val="24"/>
          <w:szCs w:val="24"/>
          <w:shd w:val="clear" w:color="auto" w:fill="FFFFFF"/>
        </w:rPr>
        <w:t>I</w:t>
      </w:r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>l carro all’opera</w:t>
      </w:r>
      <w:r w:rsidR="00082CD0" w:rsidRPr="00007ABB">
        <w:rPr>
          <w:rFonts w:ascii="Century Gothic" w:hAnsi="Century Gothic" w:cs="Arial"/>
          <w:sz w:val="24"/>
          <w:szCs w:val="24"/>
          <w:shd w:val="clear" w:color="auto" w:fill="FFFFFF"/>
        </w:rPr>
        <w:t>”</w:t>
      </w:r>
      <w:r w:rsidR="002B69FA" w:rsidRPr="00007ABB">
        <w:rPr>
          <w:rFonts w:ascii="Century Gothic" w:hAnsi="Century Gothic" w:cs="Arial"/>
          <w:sz w:val="24"/>
          <w:szCs w:val="24"/>
          <w:shd w:val="clear" w:color="auto" w:fill="FFFFFF"/>
        </w:rPr>
        <w:t>, la rassegna teatrale</w:t>
      </w:r>
      <w:r w:rsidR="00BD7B81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di  lirica </w:t>
      </w:r>
      <w:r w:rsidR="002B69FA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della Compagnia de Il Carro dei Comici </w:t>
      </w:r>
      <w:r w:rsidR="00082CD0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diretta da </w:t>
      </w:r>
      <w:r w:rsidR="002B69FA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Francesco </w:t>
      </w:r>
      <w:proofErr w:type="spellStart"/>
      <w:r w:rsidR="002B69FA" w:rsidRPr="00007ABB">
        <w:rPr>
          <w:rFonts w:ascii="Century Gothic" w:hAnsi="Century Gothic" w:cs="Arial"/>
          <w:sz w:val="24"/>
          <w:szCs w:val="24"/>
          <w:shd w:val="clear" w:color="auto" w:fill="FFFFFF"/>
        </w:rPr>
        <w:t>Tammacco</w:t>
      </w:r>
      <w:proofErr w:type="spellEnd"/>
      <w:r w:rsidR="00A833D9" w:rsidRPr="00007ABB"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  <w:r w:rsidR="00082CD0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FC4B16" w:rsidRPr="00007AB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Nei prossimi appuntamenti La Vedova Allegra il 22 aprile, e La Carmen il 20 maggio.</w:t>
      </w:r>
    </w:p>
    <w:p w:rsidR="00FC4B16" w:rsidRPr="00A833D9" w:rsidRDefault="00DB58A7" w:rsidP="00FC4B16">
      <w:pPr>
        <w:shd w:val="clear" w:color="auto" w:fill="FFFFFF"/>
        <w:spacing w:after="0" w:line="240" w:lineRule="auto"/>
        <w:jc w:val="both"/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</w:pPr>
      <w:r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Porta </w:t>
      </w:r>
      <w:r w:rsidR="00FC4B16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>18</w:t>
      </w:r>
      <w:r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.30/ Sipario </w:t>
      </w:r>
      <w:r w:rsidR="003464A9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>19</w:t>
      </w:r>
      <w:r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.00. Per </w:t>
      </w:r>
      <w:r w:rsidR="00FA7BAA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>info e prenotazioni: 3397758173</w:t>
      </w:r>
      <w:r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  </w:t>
      </w:r>
      <w:r w:rsidR="00812B06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Prevendita presso Expert </w:t>
      </w:r>
      <w:proofErr w:type="spellStart"/>
      <w:r w:rsidR="00812B06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>Gadaleta</w:t>
      </w:r>
      <w:proofErr w:type="spellEnd"/>
      <w:r w:rsidR="00812B06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 - Corso Umberto 25 a Molfetta</w:t>
      </w:r>
      <w:r w:rsidR="00452F52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>.</w:t>
      </w:r>
      <w:r w:rsidR="00FC458E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 Email: </w:t>
      </w:r>
      <w:hyperlink r:id="rId8" w:history="1">
        <w:r w:rsidR="00FC458E" w:rsidRPr="00007ABB">
          <w:rPr>
            <w:rStyle w:val="Collegamentoipertestuale"/>
            <w:rFonts w:ascii="Century Gothic" w:hAnsi="Century Gothic" w:cs="Arial"/>
            <w:color w:val="auto"/>
            <w:sz w:val="24"/>
            <w:szCs w:val="24"/>
            <w:shd w:val="clear" w:color="auto" w:fill="FFFFFF"/>
          </w:rPr>
          <w:t>ilcarrodeicomicimolfetta@gmail.com</w:t>
        </w:r>
      </w:hyperlink>
      <w:r w:rsidR="00FC458E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3772B2" w:rsidRPr="00007ABB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="009976D3" w:rsidRPr="00A833D9"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</w:p>
    <w:p w:rsidR="00FC4B16" w:rsidRPr="00A833D9" w:rsidRDefault="00FC4B16" w:rsidP="00FC4B16">
      <w:pPr>
        <w:shd w:val="clear" w:color="auto" w:fill="FFFFFF"/>
        <w:spacing w:after="0" w:line="240" w:lineRule="auto"/>
        <w:jc w:val="both"/>
        <w:rPr>
          <w:rStyle w:val="textexposedshow"/>
          <w:rFonts w:ascii="Century Gothic" w:hAnsi="Century Gothic" w:cs="Arial"/>
          <w:sz w:val="24"/>
          <w:szCs w:val="24"/>
          <w:shd w:val="clear" w:color="auto" w:fill="FFFFFF"/>
        </w:rPr>
      </w:pPr>
    </w:p>
    <w:p w:rsidR="00FC4B16" w:rsidRDefault="00EF3A21" w:rsidP="00FC4B16">
      <w:pPr>
        <w:shd w:val="clear" w:color="auto" w:fill="FFFFFF"/>
        <w:spacing w:after="0" w:line="240" w:lineRule="auto"/>
        <w:jc w:val="both"/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Molfetta, </w:t>
      </w:r>
      <w:r w:rsid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>12</w:t>
      </w:r>
      <w:r w:rsidR="009976D3"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marzo</w:t>
      </w:r>
      <w:r w:rsidR="00452F52"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2018</w:t>
      </w:r>
      <w:r w:rsidR="008226FD"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</w:t>
      </w:r>
      <w:r w:rsidR="009976D3"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</w:t>
      </w:r>
    </w:p>
    <w:p w:rsidR="00FC4B16" w:rsidRDefault="00FC4B16" w:rsidP="00FC4B16">
      <w:pPr>
        <w:shd w:val="clear" w:color="auto" w:fill="FFFFFF"/>
        <w:spacing w:after="0" w:line="240" w:lineRule="auto"/>
        <w:jc w:val="both"/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</w:pPr>
    </w:p>
    <w:p w:rsidR="004C4A0F" w:rsidRPr="00FC4B16" w:rsidRDefault="00452F52" w:rsidP="00FC4B1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it-IT"/>
        </w:rPr>
      </w:pPr>
      <w:r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>Ufficio Stampa - Giulia Murolo</w:t>
      </w:r>
      <w:r w:rsidR="005757A5"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- </w:t>
      </w:r>
      <w:r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349.5283664 – </w:t>
      </w:r>
      <w:hyperlink r:id="rId9" w:history="1">
        <w:r w:rsidRPr="00FC4B16">
          <w:rPr>
            <w:rStyle w:val="Collegamentoipertestuale"/>
            <w:rFonts w:ascii="Century Gothic" w:hAnsi="Century Gothic" w:cs="Arial"/>
            <w:b/>
            <w:color w:val="auto"/>
            <w:sz w:val="24"/>
            <w:szCs w:val="24"/>
            <w:shd w:val="clear" w:color="auto" w:fill="FFFFFF"/>
          </w:rPr>
          <w:t>ufficiostampagm@gmail.com</w:t>
        </w:r>
      </w:hyperlink>
      <w:r w:rsidRPr="00FC4B16">
        <w:rPr>
          <w:rStyle w:val="textexposedshow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</w:t>
      </w:r>
      <w:r w:rsidR="00812B06" w:rsidRPr="00FC4B16">
        <w:rPr>
          <w:rFonts w:ascii="Century Gothic" w:hAnsi="Century Gothic" w:cs="Arial"/>
          <w:b/>
          <w:sz w:val="24"/>
          <w:szCs w:val="24"/>
          <w:shd w:val="clear" w:color="auto" w:fill="FFFFFF"/>
        </w:rPr>
        <w:br/>
      </w:r>
    </w:p>
    <w:sectPr w:rsidR="004C4A0F" w:rsidRPr="00FC4B1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88" w:rsidRDefault="00D84088" w:rsidP="0084483D">
      <w:pPr>
        <w:spacing w:after="0" w:line="240" w:lineRule="auto"/>
      </w:pPr>
      <w:r>
        <w:separator/>
      </w:r>
    </w:p>
  </w:endnote>
  <w:endnote w:type="continuationSeparator" w:id="0">
    <w:p w:rsidR="00D84088" w:rsidRDefault="00D84088" w:rsidP="0084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88" w:rsidRDefault="00D84088" w:rsidP="0084483D">
      <w:pPr>
        <w:spacing w:after="0" w:line="240" w:lineRule="auto"/>
      </w:pPr>
      <w:r>
        <w:separator/>
      </w:r>
    </w:p>
  </w:footnote>
  <w:footnote w:type="continuationSeparator" w:id="0">
    <w:p w:rsidR="00D84088" w:rsidRDefault="00D84088" w:rsidP="0084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88" w:rsidRDefault="00D84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-586740</wp:posOffset>
          </wp:positionH>
          <wp:positionV relativeFrom="paragraph">
            <wp:posOffset>-344805</wp:posOffset>
          </wp:positionV>
          <wp:extent cx="1028700" cy="14566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4fec3a6-de89-4aca-85f0-02a88250786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45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088" w:rsidRDefault="00D840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4505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A0"/>
    <w:rsid w:val="00007ABB"/>
    <w:rsid w:val="00034B48"/>
    <w:rsid w:val="00082CD0"/>
    <w:rsid w:val="000949F0"/>
    <w:rsid w:val="001A0CD0"/>
    <w:rsid w:val="00225698"/>
    <w:rsid w:val="00265D30"/>
    <w:rsid w:val="00285E9C"/>
    <w:rsid w:val="002A3DB2"/>
    <w:rsid w:val="002B69FA"/>
    <w:rsid w:val="002E3F0C"/>
    <w:rsid w:val="0031218D"/>
    <w:rsid w:val="003464A9"/>
    <w:rsid w:val="003772B2"/>
    <w:rsid w:val="003C680C"/>
    <w:rsid w:val="003E785A"/>
    <w:rsid w:val="00412E83"/>
    <w:rsid w:val="004304B1"/>
    <w:rsid w:val="00452F52"/>
    <w:rsid w:val="004B1710"/>
    <w:rsid w:val="004C4A0F"/>
    <w:rsid w:val="005757A5"/>
    <w:rsid w:val="005E45CC"/>
    <w:rsid w:val="0070251B"/>
    <w:rsid w:val="00710CCB"/>
    <w:rsid w:val="0073657A"/>
    <w:rsid w:val="007744AE"/>
    <w:rsid w:val="00797451"/>
    <w:rsid w:val="00812B06"/>
    <w:rsid w:val="00820216"/>
    <w:rsid w:val="008226FD"/>
    <w:rsid w:val="0084483D"/>
    <w:rsid w:val="00930D26"/>
    <w:rsid w:val="009976D3"/>
    <w:rsid w:val="00A30DD8"/>
    <w:rsid w:val="00A45E4A"/>
    <w:rsid w:val="00A74F47"/>
    <w:rsid w:val="00A833D9"/>
    <w:rsid w:val="00A95893"/>
    <w:rsid w:val="00AC21E7"/>
    <w:rsid w:val="00AD648E"/>
    <w:rsid w:val="00AF4241"/>
    <w:rsid w:val="00B51337"/>
    <w:rsid w:val="00B62D3A"/>
    <w:rsid w:val="00B75BA0"/>
    <w:rsid w:val="00B82E2C"/>
    <w:rsid w:val="00B957D6"/>
    <w:rsid w:val="00BB0AF7"/>
    <w:rsid w:val="00BD69C9"/>
    <w:rsid w:val="00BD6A2F"/>
    <w:rsid w:val="00BD7B81"/>
    <w:rsid w:val="00BE5DE8"/>
    <w:rsid w:val="00BF7B40"/>
    <w:rsid w:val="00C50058"/>
    <w:rsid w:val="00C57C0E"/>
    <w:rsid w:val="00CF2799"/>
    <w:rsid w:val="00D0217C"/>
    <w:rsid w:val="00D26CBB"/>
    <w:rsid w:val="00D82A33"/>
    <w:rsid w:val="00D84088"/>
    <w:rsid w:val="00DB58A7"/>
    <w:rsid w:val="00EE062B"/>
    <w:rsid w:val="00EF3A21"/>
    <w:rsid w:val="00F054ED"/>
    <w:rsid w:val="00F16E62"/>
    <w:rsid w:val="00F41BB0"/>
    <w:rsid w:val="00F53F1D"/>
    <w:rsid w:val="00F541E5"/>
    <w:rsid w:val="00FA7BAA"/>
    <w:rsid w:val="00FB3CB4"/>
    <w:rsid w:val="00FC458E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4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83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4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4483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83D"/>
  </w:style>
  <w:style w:type="paragraph" w:styleId="Pidipagina">
    <w:name w:val="footer"/>
    <w:basedOn w:val="Normale"/>
    <w:link w:val="PidipaginaCarattere"/>
    <w:uiPriority w:val="99"/>
    <w:unhideWhenUsed/>
    <w:rsid w:val="00844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8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83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541E5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D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crboxheaderspan">
    <w:name w:val="trc_rbox_header_span"/>
    <w:basedOn w:val="Carpredefinitoparagrafo"/>
    <w:rsid w:val="00820216"/>
  </w:style>
  <w:style w:type="character" w:customStyle="1" w:styleId="textexposedshow">
    <w:name w:val="text_exposed_show"/>
    <w:basedOn w:val="Carpredefinitoparagrafo"/>
    <w:rsid w:val="00812B06"/>
  </w:style>
  <w:style w:type="character" w:styleId="Enfasicorsivo">
    <w:name w:val="Emphasis"/>
    <w:basedOn w:val="Carpredefinitoparagrafo"/>
    <w:uiPriority w:val="20"/>
    <w:qFormat/>
    <w:rsid w:val="00D26C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4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83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4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4483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83D"/>
  </w:style>
  <w:style w:type="paragraph" w:styleId="Pidipagina">
    <w:name w:val="footer"/>
    <w:basedOn w:val="Normale"/>
    <w:link w:val="PidipaginaCarattere"/>
    <w:uiPriority w:val="99"/>
    <w:unhideWhenUsed/>
    <w:rsid w:val="00844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8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83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541E5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D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crboxheaderspan">
    <w:name w:val="trc_rbox_header_span"/>
    <w:basedOn w:val="Carpredefinitoparagrafo"/>
    <w:rsid w:val="00820216"/>
  </w:style>
  <w:style w:type="character" w:customStyle="1" w:styleId="textexposedshow">
    <w:name w:val="text_exposed_show"/>
    <w:basedOn w:val="Carpredefinitoparagrafo"/>
    <w:rsid w:val="00812B06"/>
  </w:style>
  <w:style w:type="character" w:styleId="Enfasicorsivo">
    <w:name w:val="Emphasis"/>
    <w:basedOn w:val="Carpredefinitoparagrafo"/>
    <w:uiPriority w:val="20"/>
    <w:qFormat/>
    <w:rsid w:val="00D26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5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6395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carrodeicomicimolfett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tampag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7BC4-E660-4373-B84F-9CA6303D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R.Puglia</dc:creator>
  <cp:lastModifiedBy>Biblioteca R.Puglia</cp:lastModifiedBy>
  <cp:revision>8</cp:revision>
  <dcterms:created xsi:type="dcterms:W3CDTF">2018-03-11T16:47:00Z</dcterms:created>
  <dcterms:modified xsi:type="dcterms:W3CDTF">2018-03-12T13:06:00Z</dcterms:modified>
</cp:coreProperties>
</file>