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right"/>
        <w:rPr>
          <w:rFonts w:ascii="Cambria" w:eastAsia="Cambria" w:hAnsi="Cambria" w:cs="Cambria"/>
          <w:kern w:val="3"/>
          <w:sz w:val="24"/>
          <w:szCs w:val="24"/>
        </w:rPr>
      </w:pPr>
      <w:r>
        <w:rPr>
          <w:rFonts w:ascii="Cambria" w:eastAsia="Cambria" w:hAnsi="Cambria" w:cs="Cambria"/>
          <w:noProof/>
          <w:kern w:val="3"/>
          <w:sz w:val="24"/>
          <w:szCs w:val="24"/>
        </w:rPr>
        <w:drawing>
          <wp:inline distT="0" distB="0" distL="0" distR="0">
            <wp:extent cx="1230120" cy="367200"/>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7">
                      <a:extLst/>
                    </a:blip>
                    <a:stretch>
                      <a:fillRect/>
                    </a:stretch>
                  </pic:blipFill>
                  <pic:spPr>
                    <a:xfrm>
                      <a:off x="0" y="0"/>
                      <a:ext cx="1230120" cy="367200"/>
                    </a:xfrm>
                    <a:prstGeom prst="rect">
                      <a:avLst/>
                    </a:prstGeom>
                    <a:ln w="12700" cap="flat">
                      <a:noFill/>
                      <a:miter lim="400000"/>
                    </a:ln>
                    <a:effectLst/>
                  </pic:spPr>
                </pic:pic>
              </a:graphicData>
            </a:graphic>
          </wp:inline>
        </w:drawing>
      </w:r>
      <w:r>
        <w:rPr>
          <w:rFonts w:ascii="Cambria" w:eastAsia="Cambria" w:hAnsi="Cambria" w:cs="Cambria"/>
          <w:noProof/>
          <w:kern w:val="3"/>
          <w:sz w:val="24"/>
          <w:szCs w:val="24"/>
        </w:rPr>
        <w:drawing>
          <wp:anchor distT="57150" distB="57150" distL="57150" distR="57150" simplePos="0" relativeHeight="251659264" behindDoc="0" locked="0" layoutInCell="1" allowOverlap="1">
            <wp:simplePos x="0" y="0"/>
            <wp:positionH relativeFrom="column">
              <wp:posOffset>0</wp:posOffset>
            </wp:positionH>
            <wp:positionV relativeFrom="line">
              <wp:posOffset>-31680</wp:posOffset>
            </wp:positionV>
            <wp:extent cx="1040759" cy="400681"/>
            <wp:effectExtent l="0" t="0" r="0" b="0"/>
            <wp:wrapThrough wrapText="bothSides" distL="57150" distR="57150">
              <wp:wrapPolygon edited="1">
                <wp:start x="0" y="0"/>
                <wp:lineTo x="21600" y="0"/>
                <wp:lineTo x="21600" y="21600"/>
                <wp:lineTo x="0" y="21600"/>
                <wp:lineTo x="0" y="0"/>
              </wp:wrapPolygon>
            </wp:wrapThrough>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8">
                      <a:extLst/>
                    </a:blip>
                    <a:stretch>
                      <a:fillRect/>
                    </a:stretch>
                  </pic:blipFill>
                  <pic:spPr>
                    <a:xfrm>
                      <a:off x="0" y="0"/>
                      <a:ext cx="1040759" cy="400681"/>
                    </a:xfrm>
                    <a:prstGeom prst="rect">
                      <a:avLst/>
                    </a:prstGeom>
                    <a:ln w="12700" cap="flat">
                      <a:noFill/>
                      <a:miter lim="400000"/>
                    </a:ln>
                    <a:effectLst/>
                  </pic:spPr>
                </pic:pic>
              </a:graphicData>
            </a:graphic>
          </wp:anchor>
        </w:drawing>
      </w: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hAnsi="Arial"/>
          <w:kern w:val="3"/>
          <w:sz w:val="20"/>
          <w:szCs w:val="20"/>
        </w:rPr>
      </w:pPr>
    </w:p>
    <w:p w:rsidR="007D0FB9" w:rsidRDefault="00F67E5E">
      <w:pPr>
        <w:pStyle w:val="Didefaul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eastAsia="Arial" w:hAnsi="Arial" w:cs="Arial"/>
          <w:b/>
          <w:bCs/>
          <w:i/>
          <w:iCs/>
          <w:kern w:val="3"/>
          <w:sz w:val="20"/>
          <w:szCs w:val="20"/>
          <w:u w:val="single"/>
        </w:rPr>
      </w:pPr>
      <w:r>
        <w:rPr>
          <w:rFonts w:ascii="Arial" w:hAnsi="Arial"/>
          <w:b/>
          <w:bCs/>
          <w:i/>
          <w:iCs/>
          <w:kern w:val="3"/>
          <w:sz w:val="20"/>
          <w:szCs w:val="20"/>
          <w:u w:val="single"/>
        </w:rPr>
        <w:t>Grumello del Monte, sabato 7 ottobre 2017</w:t>
      </w:r>
    </w:p>
    <w:p w:rsidR="009114D1" w:rsidRDefault="00F24891">
      <w:pPr>
        <w:pStyle w:val="DidefaultB"/>
        <w:spacing w:line="20" w:lineRule="atLeast"/>
        <w:jc w:val="center"/>
        <w:rPr>
          <w:rFonts w:ascii="Arial" w:hAnsi="Arial"/>
          <w:b/>
          <w:bCs/>
          <w:sz w:val="32"/>
          <w:szCs w:val="32"/>
        </w:rPr>
      </w:pPr>
      <w:r>
        <w:rPr>
          <w:rFonts w:ascii="Arial" w:hAnsi="Arial"/>
          <w:b/>
          <w:bCs/>
          <w:sz w:val="32"/>
          <w:szCs w:val="32"/>
        </w:rPr>
        <w:t xml:space="preserve">iFood </w:t>
      </w:r>
      <w:proofErr w:type="spellStart"/>
      <w:r>
        <w:rPr>
          <w:rFonts w:ascii="Arial" w:hAnsi="Arial"/>
          <w:b/>
          <w:bCs/>
          <w:sz w:val="32"/>
          <w:szCs w:val="32"/>
        </w:rPr>
        <w:t>inStore</w:t>
      </w:r>
      <w:proofErr w:type="spellEnd"/>
      <w:r>
        <w:rPr>
          <w:rFonts w:ascii="Arial" w:hAnsi="Arial"/>
          <w:b/>
          <w:bCs/>
          <w:sz w:val="32"/>
          <w:szCs w:val="32"/>
        </w:rPr>
        <w:t xml:space="preserve"> conquista Grumello del Monte:</w:t>
      </w:r>
    </w:p>
    <w:p w:rsidR="007D0FB9" w:rsidRDefault="00F24891">
      <w:pPr>
        <w:pStyle w:val="DidefaultB"/>
        <w:spacing w:line="20" w:lineRule="atLeast"/>
        <w:jc w:val="center"/>
        <w:rPr>
          <w:rFonts w:ascii="Arial" w:eastAsia="Arial" w:hAnsi="Arial" w:cs="Arial"/>
          <w:b/>
          <w:bCs/>
          <w:sz w:val="32"/>
          <w:szCs w:val="32"/>
        </w:rPr>
      </w:pPr>
      <w:proofErr w:type="gramStart"/>
      <w:r>
        <w:rPr>
          <w:rFonts w:ascii="Arial" w:hAnsi="Arial"/>
          <w:b/>
          <w:bCs/>
          <w:sz w:val="32"/>
          <w:szCs w:val="32"/>
        </w:rPr>
        <w:t>i</w:t>
      </w:r>
      <w:r w:rsidR="008F3D9A">
        <w:rPr>
          <w:rFonts w:ascii="Arial" w:hAnsi="Arial"/>
          <w:b/>
          <w:bCs/>
          <w:sz w:val="32"/>
          <w:szCs w:val="32"/>
        </w:rPr>
        <w:t>l</w:t>
      </w:r>
      <w:proofErr w:type="gramEnd"/>
      <w:r w:rsidR="008F3D9A">
        <w:rPr>
          <w:rFonts w:ascii="Arial" w:hAnsi="Arial"/>
          <w:b/>
          <w:bCs/>
          <w:sz w:val="32"/>
          <w:szCs w:val="32"/>
        </w:rPr>
        <w:t xml:space="preserve"> tour di l</w:t>
      </w:r>
      <w:r w:rsidR="00F67E5E">
        <w:rPr>
          <w:rFonts w:ascii="Arial" w:hAnsi="Arial"/>
          <w:b/>
          <w:bCs/>
          <w:sz w:val="32"/>
          <w:szCs w:val="32"/>
        </w:rPr>
        <w:t xml:space="preserve">ezioni di cucina </w:t>
      </w:r>
      <w:r w:rsidR="008F3D9A">
        <w:rPr>
          <w:rFonts w:ascii="Arial" w:hAnsi="Arial"/>
          <w:b/>
          <w:bCs/>
          <w:sz w:val="32"/>
          <w:szCs w:val="32"/>
        </w:rPr>
        <w:t xml:space="preserve">arriva allo Scavolini Store con le blogger </w:t>
      </w:r>
      <w:r w:rsidR="00F67E5E">
        <w:rPr>
          <w:rFonts w:ascii="Arial" w:hAnsi="Arial"/>
          <w:b/>
          <w:bCs/>
          <w:sz w:val="32"/>
          <w:szCs w:val="32"/>
        </w:rPr>
        <w:t xml:space="preserve">Tania Del Giudice e Clara </w:t>
      </w:r>
      <w:proofErr w:type="spellStart"/>
      <w:r w:rsidR="00F67E5E">
        <w:rPr>
          <w:rFonts w:ascii="Arial" w:hAnsi="Arial"/>
          <w:b/>
          <w:bCs/>
          <w:sz w:val="32"/>
          <w:szCs w:val="32"/>
        </w:rPr>
        <w:t>Gusmaroli</w:t>
      </w:r>
      <w:proofErr w:type="spellEnd"/>
      <w:r w:rsidR="00F67E5E">
        <w:rPr>
          <w:rFonts w:ascii="Arial" w:hAnsi="Arial"/>
          <w:b/>
          <w:bCs/>
          <w:sz w:val="32"/>
          <w:szCs w:val="32"/>
        </w:rPr>
        <w:t xml:space="preserve"> </w:t>
      </w:r>
    </w:p>
    <w:p w:rsidR="007D0FB9" w:rsidRDefault="007D0FB9" w:rsidP="008F3D9A">
      <w:pPr>
        <w:pStyle w:val="Didefaul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rPr>
          <w:rFonts w:ascii="Arial" w:eastAsia="Arial" w:hAnsi="Arial" w:cs="Arial"/>
          <w:b/>
          <w:bCs/>
          <w:kern w:val="3"/>
        </w:rPr>
      </w:pPr>
    </w:p>
    <w:p w:rsidR="007D0FB9" w:rsidRDefault="00F67E5E">
      <w:pPr>
        <w:pStyle w:val="Didefaul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eastAsia="Arial" w:hAnsi="Arial" w:cs="Arial"/>
          <w:b/>
          <w:bCs/>
          <w:kern w:val="3"/>
          <w:shd w:val="clear" w:color="auto" w:fill="FEFB00"/>
        </w:rPr>
      </w:pPr>
      <w:r>
        <w:rPr>
          <w:rFonts w:ascii="Arial" w:hAnsi="Arial"/>
          <w:b/>
          <w:bCs/>
          <w:kern w:val="3"/>
        </w:rPr>
        <w:t>Scavolini Store Grumello del Monte</w:t>
      </w:r>
    </w:p>
    <w:p w:rsidR="007D0FB9" w:rsidRDefault="00F67E5E">
      <w:pPr>
        <w:pStyle w:val="Didefaul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eastAsia="Arial" w:hAnsi="Arial" w:cs="Arial"/>
          <w:kern w:val="3"/>
        </w:rPr>
      </w:pPr>
      <w:r>
        <w:rPr>
          <w:rFonts w:ascii="Arial" w:hAnsi="Arial"/>
          <w:kern w:val="3"/>
        </w:rPr>
        <w:t xml:space="preserve">Sabato 7 ottobre – </w:t>
      </w:r>
      <w:r>
        <w:rPr>
          <w:rFonts w:ascii="Arial" w:hAnsi="Arial"/>
          <w:kern w:val="3"/>
          <w:shd w:val="clear" w:color="auto" w:fill="FEFFFF"/>
        </w:rPr>
        <w:t>dalle 18:00 alle 19:30</w:t>
      </w:r>
    </w:p>
    <w:p w:rsidR="007D0FB9" w:rsidRDefault="001108FB">
      <w:pPr>
        <w:pStyle w:val="Didefaul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eastAsia="Arial" w:hAnsi="Arial" w:cs="Arial"/>
          <w:kern w:val="3"/>
        </w:rPr>
      </w:pPr>
      <w:r>
        <w:rPr>
          <w:rFonts w:ascii="Arial" w:hAnsi="Arial"/>
          <w:kern w:val="3"/>
        </w:rPr>
        <w:t xml:space="preserve">Via Marconi </w:t>
      </w:r>
      <w:proofErr w:type="spellStart"/>
      <w:r>
        <w:rPr>
          <w:rFonts w:ascii="Arial" w:hAnsi="Arial"/>
          <w:kern w:val="3"/>
        </w:rPr>
        <w:t>ang</w:t>
      </w:r>
      <w:proofErr w:type="spellEnd"/>
      <w:r>
        <w:rPr>
          <w:rFonts w:ascii="Arial" w:hAnsi="Arial"/>
          <w:kern w:val="3"/>
        </w:rPr>
        <w:t xml:space="preserve">. </w:t>
      </w:r>
      <w:proofErr w:type="gramStart"/>
      <w:r>
        <w:rPr>
          <w:rFonts w:ascii="Arial" w:hAnsi="Arial"/>
          <w:kern w:val="3"/>
        </w:rPr>
        <w:t>v</w:t>
      </w:r>
      <w:r w:rsidR="00F67E5E">
        <w:rPr>
          <w:rFonts w:ascii="Arial" w:hAnsi="Arial"/>
          <w:kern w:val="3"/>
        </w:rPr>
        <w:t>ia</w:t>
      </w:r>
      <w:proofErr w:type="gramEnd"/>
      <w:r w:rsidR="00F67E5E">
        <w:rPr>
          <w:rFonts w:ascii="Arial" w:hAnsi="Arial"/>
          <w:kern w:val="3"/>
        </w:rPr>
        <w:t xml:space="preserve"> Lega</w:t>
      </w:r>
      <w:r w:rsidR="00792449">
        <w:rPr>
          <w:rFonts w:ascii="Arial" w:hAnsi="Arial"/>
          <w:kern w:val="3"/>
        </w:rPr>
        <w:t xml:space="preserve"> Lombarda</w:t>
      </w:r>
      <w:r w:rsidR="00F67E5E">
        <w:rPr>
          <w:rFonts w:ascii="Arial" w:hAnsi="Arial"/>
          <w:kern w:val="3"/>
        </w:rPr>
        <w:t>, 24064 Grumello del Monte</w:t>
      </w:r>
    </w:p>
    <w:p w:rsidR="007D0FB9" w:rsidRDefault="00F67E5E">
      <w:pPr>
        <w:pStyle w:val="Didefaul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center"/>
        <w:rPr>
          <w:rFonts w:ascii="Arial" w:eastAsia="Arial" w:hAnsi="Arial" w:cs="Arial"/>
          <w:b/>
          <w:bCs/>
          <w:i/>
          <w:iCs/>
          <w:kern w:val="3"/>
        </w:rPr>
      </w:pPr>
      <w:r>
        <w:rPr>
          <w:rFonts w:ascii="Arial" w:hAnsi="Arial"/>
          <w:b/>
          <w:bCs/>
          <w:i/>
          <w:iCs/>
          <w:kern w:val="3"/>
        </w:rPr>
        <w:t>Ingresso libero e gratuito</w:t>
      </w: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rPr>
      </w:pPr>
    </w:p>
    <w:p w:rsidR="007D0FB9" w:rsidRPr="008F3D9A" w:rsidRDefault="00F67E5E">
      <w:pPr>
        <w:pStyle w:val="DidefaultA"/>
        <w:jc w:val="both"/>
        <w:rPr>
          <w:rFonts w:ascii="Arial" w:eastAsia="Arial" w:hAnsi="Arial" w:cs="Arial"/>
          <w:kern w:val="3"/>
          <w:sz w:val="21"/>
          <w:szCs w:val="21"/>
        </w:rPr>
      </w:pPr>
      <w:r w:rsidRPr="008F3D9A">
        <w:rPr>
          <w:rFonts w:ascii="Arial" w:hAnsi="Arial"/>
          <w:kern w:val="3"/>
          <w:sz w:val="21"/>
          <w:szCs w:val="21"/>
        </w:rPr>
        <w:t xml:space="preserve">Passeggiare tra le colline di Grumello del Monte potrebbe </w:t>
      </w:r>
      <w:r w:rsidR="008F3D9A" w:rsidRPr="008F3D9A">
        <w:rPr>
          <w:rFonts w:ascii="Arial" w:hAnsi="Arial"/>
          <w:kern w:val="3"/>
          <w:sz w:val="21"/>
          <w:szCs w:val="21"/>
        </w:rPr>
        <w:t xml:space="preserve">far sorgere un certo appetito. Per </w:t>
      </w:r>
      <w:r w:rsidRPr="008F3D9A">
        <w:rPr>
          <w:rFonts w:ascii="Arial" w:hAnsi="Arial"/>
          <w:kern w:val="3"/>
          <w:sz w:val="21"/>
          <w:szCs w:val="21"/>
        </w:rPr>
        <w:t>abbracciare l’autunno che an</w:t>
      </w:r>
      <w:r w:rsidR="008F3D9A" w:rsidRPr="008F3D9A">
        <w:rPr>
          <w:rFonts w:ascii="Arial" w:hAnsi="Arial"/>
          <w:kern w:val="3"/>
          <w:sz w:val="21"/>
          <w:szCs w:val="21"/>
        </w:rPr>
        <w:t>ima il primo weekend di ottobre,</w:t>
      </w:r>
      <w:r w:rsidRPr="008F3D9A">
        <w:rPr>
          <w:rFonts w:ascii="Arial" w:hAnsi="Arial"/>
          <w:kern w:val="3"/>
          <w:sz w:val="21"/>
          <w:szCs w:val="21"/>
        </w:rPr>
        <w:t xml:space="preserve"> iFoo</w:t>
      </w:r>
      <w:r w:rsidR="008F3D9A" w:rsidRPr="008F3D9A">
        <w:rPr>
          <w:rFonts w:ascii="Arial" w:hAnsi="Arial"/>
          <w:kern w:val="3"/>
          <w:sz w:val="21"/>
          <w:szCs w:val="21"/>
        </w:rPr>
        <w:t xml:space="preserve">d e Scavolini hanno organizzato </w:t>
      </w:r>
      <w:r w:rsidRPr="008F3D9A">
        <w:rPr>
          <w:rFonts w:ascii="Arial" w:hAnsi="Arial"/>
          <w:kern w:val="3"/>
          <w:sz w:val="21"/>
          <w:szCs w:val="21"/>
        </w:rPr>
        <w:t xml:space="preserve">uno show-cooking aperto al pubblico </w:t>
      </w:r>
      <w:r w:rsidR="008F3D9A" w:rsidRPr="008F3D9A">
        <w:rPr>
          <w:rFonts w:ascii="Arial" w:hAnsi="Arial"/>
          <w:kern w:val="3"/>
          <w:sz w:val="21"/>
          <w:szCs w:val="21"/>
        </w:rPr>
        <w:t xml:space="preserve">presso </w:t>
      </w:r>
      <w:r w:rsidRPr="008F3D9A">
        <w:rPr>
          <w:rFonts w:ascii="Arial" w:hAnsi="Arial"/>
          <w:kern w:val="3"/>
          <w:sz w:val="21"/>
          <w:szCs w:val="21"/>
        </w:rPr>
        <w:t xml:space="preserve">lo Scavolini Store di Grumello del Monte </w:t>
      </w:r>
      <w:r w:rsidRPr="008F3D9A">
        <w:rPr>
          <w:rFonts w:ascii="Arial" w:hAnsi="Arial"/>
          <w:b/>
          <w:bCs/>
          <w:kern w:val="3"/>
          <w:sz w:val="21"/>
          <w:szCs w:val="21"/>
        </w:rPr>
        <w:t>sabato 7 ottobre dalle 18:00 alle 19:30</w:t>
      </w:r>
      <w:r w:rsidR="008F3D9A" w:rsidRPr="008F3D9A">
        <w:rPr>
          <w:rFonts w:ascii="Arial" w:hAnsi="Arial"/>
          <w:kern w:val="3"/>
          <w:sz w:val="21"/>
          <w:szCs w:val="21"/>
        </w:rPr>
        <w:t xml:space="preserve">. Per tutti gli ospiti ci saranno lezioni di cucina in compagnia delle </w:t>
      </w:r>
      <w:r w:rsidRPr="008F3D9A">
        <w:rPr>
          <w:rFonts w:ascii="Arial" w:hAnsi="Arial"/>
          <w:kern w:val="3"/>
          <w:sz w:val="21"/>
          <w:szCs w:val="21"/>
        </w:rPr>
        <w:t xml:space="preserve">food blogger Tania Del Giudice e Clara </w:t>
      </w:r>
      <w:proofErr w:type="spellStart"/>
      <w:r w:rsidRPr="008F3D9A">
        <w:rPr>
          <w:rFonts w:ascii="Arial" w:hAnsi="Arial"/>
          <w:kern w:val="3"/>
          <w:sz w:val="21"/>
          <w:szCs w:val="21"/>
        </w:rPr>
        <w:t>Gusmaroli</w:t>
      </w:r>
      <w:proofErr w:type="spellEnd"/>
      <w:r w:rsidRPr="008F3D9A">
        <w:rPr>
          <w:rFonts w:ascii="Arial" w:hAnsi="Arial"/>
          <w:kern w:val="3"/>
          <w:sz w:val="21"/>
          <w:szCs w:val="21"/>
        </w:rPr>
        <w:t xml:space="preserve"> che prepareranno due ricette gustose.</w:t>
      </w:r>
    </w:p>
    <w:p w:rsidR="007D0FB9" w:rsidRPr="008F3D9A" w:rsidRDefault="007D0FB9">
      <w:pPr>
        <w:pStyle w:val="DidefaultA"/>
        <w:jc w:val="both"/>
        <w:rPr>
          <w:rFonts w:ascii="Arial" w:eastAsia="Arial" w:hAnsi="Arial" w:cs="Arial"/>
          <w:kern w:val="3"/>
          <w:sz w:val="21"/>
          <w:szCs w:val="21"/>
        </w:rPr>
      </w:pPr>
    </w:p>
    <w:p w:rsidR="007D0FB9" w:rsidRDefault="005F410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hAnsi="Arial"/>
          <w:kern w:val="3"/>
          <w:sz w:val="21"/>
          <w:szCs w:val="21"/>
        </w:rPr>
      </w:pPr>
      <w:r w:rsidRPr="001108FB">
        <w:rPr>
          <w:rFonts w:ascii="Arial" w:hAnsi="Arial"/>
          <w:kern w:val="3"/>
          <w:sz w:val="21"/>
          <w:szCs w:val="21"/>
        </w:rPr>
        <w:t xml:space="preserve">L’evento si svolge presso lo Scavolini Store Grumello del Monte nato dall’esperienza nel settore dell’arredamento dello staff di </w:t>
      </w:r>
      <w:proofErr w:type="spellStart"/>
      <w:r w:rsidRPr="001108FB">
        <w:rPr>
          <w:rFonts w:ascii="Arial" w:hAnsi="Arial"/>
          <w:kern w:val="3"/>
          <w:sz w:val="21"/>
          <w:szCs w:val="21"/>
        </w:rPr>
        <w:t>Sermobil</w:t>
      </w:r>
      <w:proofErr w:type="spellEnd"/>
      <w:r w:rsidRPr="001108FB">
        <w:rPr>
          <w:rFonts w:ascii="Arial" w:hAnsi="Arial"/>
          <w:kern w:val="3"/>
          <w:sz w:val="21"/>
          <w:szCs w:val="21"/>
        </w:rPr>
        <w:t xml:space="preserve"> F.lli </w:t>
      </w:r>
      <w:proofErr w:type="spellStart"/>
      <w:r w:rsidRPr="001108FB">
        <w:rPr>
          <w:rFonts w:ascii="Arial" w:hAnsi="Arial"/>
          <w:kern w:val="3"/>
          <w:sz w:val="21"/>
          <w:szCs w:val="21"/>
        </w:rPr>
        <w:t>Gabbiadini</w:t>
      </w:r>
      <w:proofErr w:type="spellEnd"/>
      <w:r w:rsidRPr="001108FB">
        <w:rPr>
          <w:rFonts w:ascii="Arial" w:hAnsi="Arial"/>
          <w:kern w:val="3"/>
          <w:sz w:val="21"/>
          <w:szCs w:val="21"/>
        </w:rPr>
        <w:t xml:space="preserve"> </w:t>
      </w:r>
      <w:proofErr w:type="spellStart"/>
      <w:r w:rsidRPr="001108FB">
        <w:rPr>
          <w:rFonts w:ascii="Arial" w:hAnsi="Arial"/>
          <w:kern w:val="3"/>
          <w:sz w:val="21"/>
          <w:szCs w:val="21"/>
        </w:rPr>
        <w:t>srl</w:t>
      </w:r>
      <w:proofErr w:type="spellEnd"/>
      <w:r w:rsidRPr="001108FB">
        <w:rPr>
          <w:rFonts w:ascii="Arial" w:hAnsi="Arial"/>
          <w:kern w:val="3"/>
          <w:sz w:val="21"/>
          <w:szCs w:val="21"/>
        </w:rPr>
        <w:t xml:space="preserve"> che da anni collabora con Scavolini. Lo showroom si sviluppa su una superficie di 350mq dove sono esposte le ultime novità della collezione Scavolini per l’arredo cucina e living come Baltimora, Carattere, </w:t>
      </w:r>
      <w:proofErr w:type="spellStart"/>
      <w:r w:rsidRPr="001108FB">
        <w:rPr>
          <w:rFonts w:ascii="Arial" w:hAnsi="Arial"/>
          <w:kern w:val="3"/>
          <w:sz w:val="21"/>
          <w:szCs w:val="21"/>
        </w:rPr>
        <w:t>Foodshelf</w:t>
      </w:r>
      <w:proofErr w:type="spellEnd"/>
      <w:r w:rsidRPr="001108FB">
        <w:rPr>
          <w:rFonts w:ascii="Arial" w:hAnsi="Arial"/>
          <w:kern w:val="3"/>
          <w:sz w:val="21"/>
          <w:szCs w:val="21"/>
        </w:rPr>
        <w:t xml:space="preserve">, Favilla, Diesel Social Kitchen e </w:t>
      </w:r>
      <w:proofErr w:type="spellStart"/>
      <w:r w:rsidRPr="001108FB">
        <w:rPr>
          <w:rFonts w:ascii="Arial" w:hAnsi="Arial"/>
          <w:kern w:val="3"/>
          <w:sz w:val="21"/>
          <w:szCs w:val="21"/>
        </w:rPr>
        <w:t>Motus</w:t>
      </w:r>
      <w:proofErr w:type="spellEnd"/>
      <w:r w:rsidRPr="001108FB">
        <w:rPr>
          <w:rFonts w:ascii="Arial" w:hAnsi="Arial"/>
          <w:kern w:val="3"/>
          <w:sz w:val="21"/>
          <w:szCs w:val="21"/>
        </w:rPr>
        <w:t xml:space="preserve"> e per l'arredo bagno come </w:t>
      </w:r>
      <w:proofErr w:type="spellStart"/>
      <w:r w:rsidRPr="001108FB">
        <w:rPr>
          <w:rFonts w:ascii="Arial" w:hAnsi="Arial"/>
          <w:kern w:val="3"/>
          <w:sz w:val="21"/>
          <w:szCs w:val="21"/>
        </w:rPr>
        <w:t>Aquo</w:t>
      </w:r>
      <w:proofErr w:type="spellEnd"/>
      <w:r w:rsidRPr="001108FB">
        <w:rPr>
          <w:rFonts w:ascii="Arial" w:hAnsi="Arial"/>
          <w:kern w:val="3"/>
          <w:sz w:val="21"/>
          <w:szCs w:val="21"/>
        </w:rPr>
        <w:t xml:space="preserve">, Baltimora, Idro e Rivo. Competenza e professionalità contraddistinguono tutto lo Staff che </w:t>
      </w:r>
      <w:r w:rsidR="001108FB" w:rsidRPr="001108FB">
        <w:rPr>
          <w:rFonts w:ascii="Arial" w:hAnsi="Arial"/>
          <w:kern w:val="3"/>
          <w:sz w:val="21"/>
          <w:szCs w:val="21"/>
        </w:rPr>
        <w:t xml:space="preserve">segue il cliente passo dopo passo per progettare </w:t>
      </w:r>
      <w:r w:rsidRPr="001108FB">
        <w:rPr>
          <w:rFonts w:ascii="Arial" w:hAnsi="Arial"/>
          <w:kern w:val="3"/>
          <w:sz w:val="21"/>
          <w:szCs w:val="21"/>
        </w:rPr>
        <w:t xml:space="preserve">la casa Scavolini dei </w:t>
      </w:r>
      <w:r w:rsidR="001108FB" w:rsidRPr="001108FB">
        <w:rPr>
          <w:rFonts w:ascii="Arial" w:hAnsi="Arial"/>
          <w:kern w:val="3"/>
          <w:sz w:val="21"/>
          <w:szCs w:val="21"/>
        </w:rPr>
        <w:t>proprio</w:t>
      </w:r>
      <w:r w:rsidRPr="001108FB">
        <w:rPr>
          <w:rFonts w:ascii="Arial" w:hAnsi="Arial"/>
          <w:kern w:val="3"/>
          <w:sz w:val="21"/>
          <w:szCs w:val="21"/>
        </w:rPr>
        <w:t xml:space="preserve"> sogni.</w:t>
      </w:r>
    </w:p>
    <w:p w:rsidR="005F4100" w:rsidRPr="008F3D9A" w:rsidRDefault="005F4100">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w:eastAsia="Arial" w:hAnsi="Arial" w:cs="Arial"/>
          <w:kern w:val="3"/>
          <w:sz w:val="21"/>
          <w:szCs w:val="21"/>
          <w:shd w:val="clear" w:color="auto" w:fill="FEFFFF"/>
        </w:rPr>
      </w:pPr>
    </w:p>
    <w:p w:rsidR="008F3D9A" w:rsidRPr="008F3D9A" w:rsidRDefault="00F67E5E">
      <w:pPr>
        <w:pStyle w:val="Didefault"/>
        <w:spacing w:line="20" w:lineRule="atLeast"/>
        <w:jc w:val="both"/>
        <w:rPr>
          <w:rFonts w:ascii="Arial" w:hAnsi="Arial"/>
          <w:kern w:val="3"/>
          <w:sz w:val="21"/>
          <w:szCs w:val="21"/>
          <w:shd w:val="clear" w:color="auto" w:fill="FEFFFF"/>
        </w:rPr>
      </w:pPr>
      <w:r w:rsidRPr="008F3D9A">
        <w:rPr>
          <w:rFonts w:ascii="Arial" w:hAnsi="Arial"/>
          <w:kern w:val="3"/>
          <w:sz w:val="21"/>
          <w:szCs w:val="21"/>
          <w:shd w:val="clear" w:color="auto" w:fill="FEFFFF"/>
        </w:rPr>
        <w:t>Il tema scelto per lo show-cooking racchiude tutti i colori e i profum</w:t>
      </w:r>
      <w:r w:rsidR="008F3D9A" w:rsidRPr="008F3D9A">
        <w:rPr>
          <w:rFonts w:ascii="Arial" w:hAnsi="Arial"/>
          <w:kern w:val="3"/>
          <w:sz w:val="21"/>
          <w:szCs w:val="21"/>
          <w:shd w:val="clear" w:color="auto" w:fill="FEFFFF"/>
        </w:rPr>
        <w:t xml:space="preserve">i di questa stagione, con i sapori tipici autunnali. </w:t>
      </w:r>
      <w:r w:rsidR="001108FB">
        <w:rPr>
          <w:rFonts w:ascii="Arial" w:hAnsi="Arial"/>
          <w:kern w:val="3"/>
          <w:sz w:val="21"/>
          <w:szCs w:val="21"/>
          <w:shd w:val="clear" w:color="auto" w:fill="FEFFFF"/>
        </w:rPr>
        <w:t>Due sono le ricette proposte, entrambi primi inconfondibili per la loro tipicità:</w:t>
      </w:r>
      <w:r w:rsidRPr="008F3D9A">
        <w:rPr>
          <w:rFonts w:ascii="Arial" w:hAnsi="Arial"/>
          <w:kern w:val="3"/>
          <w:sz w:val="21"/>
          <w:szCs w:val="21"/>
          <w:shd w:val="clear" w:color="auto" w:fill="FEFFFF"/>
        </w:rPr>
        <w:t xml:space="preserve"> pizzoccheri con un condimento inusuale e un risotto, realizzato </w:t>
      </w:r>
      <w:r w:rsidR="008F3D9A" w:rsidRPr="008F3D9A">
        <w:rPr>
          <w:rFonts w:ascii="Arial" w:hAnsi="Arial"/>
          <w:kern w:val="3"/>
          <w:sz w:val="21"/>
          <w:szCs w:val="21"/>
          <w:shd w:val="clear" w:color="auto" w:fill="FEFFFF"/>
        </w:rPr>
        <w:t>secondo la ricetta tradizionale con</w:t>
      </w:r>
      <w:r w:rsidRPr="008F3D9A">
        <w:rPr>
          <w:rFonts w:ascii="Arial" w:hAnsi="Arial"/>
          <w:kern w:val="3"/>
          <w:sz w:val="21"/>
          <w:szCs w:val="21"/>
          <w:shd w:val="clear" w:color="auto" w:fill="FEFFFF"/>
        </w:rPr>
        <w:t xml:space="preserve"> funghi. I pizzoccheri,</w:t>
      </w:r>
      <w:r w:rsidR="008F3D9A" w:rsidRPr="008F3D9A">
        <w:rPr>
          <w:rFonts w:ascii="Arial" w:hAnsi="Arial"/>
          <w:kern w:val="3"/>
          <w:sz w:val="21"/>
          <w:szCs w:val="21"/>
          <w:shd w:val="clear" w:color="auto" w:fill="FEFFFF"/>
        </w:rPr>
        <w:t xml:space="preserve"> tipico piatto valtellinese, vengono rivisitati e</w:t>
      </w:r>
      <w:r w:rsidRPr="008F3D9A">
        <w:rPr>
          <w:rFonts w:ascii="Arial" w:hAnsi="Arial"/>
          <w:kern w:val="3"/>
          <w:sz w:val="21"/>
          <w:szCs w:val="21"/>
          <w:shd w:val="clear" w:color="auto" w:fill="FEFFFF"/>
        </w:rPr>
        <w:t xml:space="preserve"> preparat</w:t>
      </w:r>
      <w:r w:rsidR="008F3D9A" w:rsidRPr="008F3D9A">
        <w:rPr>
          <w:rFonts w:ascii="Arial" w:hAnsi="Arial"/>
          <w:kern w:val="3"/>
          <w:sz w:val="21"/>
          <w:szCs w:val="21"/>
          <w:shd w:val="clear" w:color="auto" w:fill="FEFFFF"/>
        </w:rPr>
        <w:t>i con zucca, funghi e pancetta…</w:t>
      </w:r>
      <w:r w:rsidRPr="008F3D9A">
        <w:rPr>
          <w:rFonts w:ascii="Arial" w:hAnsi="Arial"/>
          <w:kern w:val="3"/>
          <w:sz w:val="21"/>
          <w:szCs w:val="21"/>
          <w:shd w:val="clear" w:color="auto" w:fill="FEFFFF"/>
        </w:rPr>
        <w:t>una vera scoperta per il palato</w:t>
      </w:r>
      <w:r w:rsidR="008F3D9A" w:rsidRPr="008F3D9A">
        <w:rPr>
          <w:rFonts w:ascii="Arial" w:hAnsi="Arial"/>
          <w:kern w:val="3"/>
          <w:sz w:val="21"/>
          <w:szCs w:val="21"/>
          <w:shd w:val="clear" w:color="auto" w:fill="FEFFFF"/>
        </w:rPr>
        <w:t xml:space="preserve">. Il risotto </w:t>
      </w:r>
      <w:r w:rsidRPr="008F3D9A">
        <w:rPr>
          <w:rFonts w:ascii="Arial" w:hAnsi="Arial"/>
          <w:kern w:val="3"/>
          <w:sz w:val="21"/>
          <w:szCs w:val="21"/>
          <w:shd w:val="clear" w:color="auto" w:fill="FEFFFF"/>
        </w:rPr>
        <w:t>con i funghi</w:t>
      </w:r>
      <w:r w:rsidR="008F3D9A" w:rsidRPr="008F3D9A">
        <w:rPr>
          <w:rFonts w:ascii="Arial" w:hAnsi="Arial"/>
          <w:kern w:val="3"/>
          <w:sz w:val="21"/>
          <w:szCs w:val="21"/>
          <w:shd w:val="clear" w:color="auto" w:fill="FEFFFF"/>
        </w:rPr>
        <w:t>,</w:t>
      </w:r>
      <w:r w:rsidRPr="008F3D9A">
        <w:rPr>
          <w:rFonts w:ascii="Arial" w:hAnsi="Arial"/>
          <w:kern w:val="3"/>
          <w:sz w:val="21"/>
          <w:szCs w:val="21"/>
          <w:shd w:val="clear" w:color="auto" w:fill="FEFFFF"/>
        </w:rPr>
        <w:t xml:space="preserve"> come da tradizione, conforterà l’a</w:t>
      </w:r>
      <w:r w:rsidR="00F24891">
        <w:rPr>
          <w:rFonts w:ascii="Arial" w:hAnsi="Arial"/>
          <w:kern w:val="3"/>
          <w:sz w:val="21"/>
          <w:szCs w:val="21"/>
          <w:shd w:val="clear" w:color="auto" w:fill="FEFFFF"/>
        </w:rPr>
        <w:t xml:space="preserve">nimo e lo stomaco del pubblico, grazie alla perfetta </w:t>
      </w:r>
      <w:proofErr w:type="spellStart"/>
      <w:r w:rsidR="00F24891">
        <w:rPr>
          <w:rFonts w:ascii="Arial" w:hAnsi="Arial"/>
          <w:kern w:val="3"/>
          <w:sz w:val="21"/>
          <w:szCs w:val="21"/>
          <w:shd w:val="clear" w:color="auto" w:fill="FEFFFF"/>
        </w:rPr>
        <w:t>mantecatura</w:t>
      </w:r>
      <w:proofErr w:type="spellEnd"/>
      <w:r w:rsidR="00F24891">
        <w:rPr>
          <w:rFonts w:ascii="Arial" w:hAnsi="Arial"/>
          <w:kern w:val="3"/>
          <w:sz w:val="21"/>
          <w:szCs w:val="21"/>
          <w:shd w:val="clear" w:color="auto" w:fill="FEFFFF"/>
        </w:rPr>
        <w:t>.</w:t>
      </w:r>
    </w:p>
    <w:p w:rsidR="007D0FB9" w:rsidRPr="008F3D9A" w:rsidRDefault="00F67E5E">
      <w:pPr>
        <w:pStyle w:val="Didefault"/>
        <w:spacing w:line="20" w:lineRule="atLeast"/>
        <w:jc w:val="both"/>
        <w:rPr>
          <w:rFonts w:ascii="Arial" w:eastAsia="Arial" w:hAnsi="Arial" w:cs="Arial"/>
          <w:sz w:val="21"/>
          <w:szCs w:val="21"/>
        </w:rPr>
      </w:pPr>
      <w:r w:rsidRPr="008F3D9A">
        <w:rPr>
          <w:rFonts w:ascii="Arial" w:hAnsi="Arial"/>
          <w:kern w:val="3"/>
          <w:sz w:val="21"/>
          <w:szCs w:val="21"/>
          <w:shd w:val="clear" w:color="auto" w:fill="FEFFFF"/>
        </w:rPr>
        <w:t>A completamento dell’evento, gli ospiti potranno degustare le ricette preparate e chiedere consigli alle food blogger, che saranno liete di svelare qualche segreto della loro buona cucina.</w:t>
      </w:r>
    </w:p>
    <w:p w:rsidR="007D0FB9" w:rsidRPr="008F3D9A"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1"/>
          <w:szCs w:val="21"/>
        </w:rPr>
      </w:pPr>
    </w:p>
    <w:p w:rsidR="007D0FB9" w:rsidRPr="008F3D9A"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1"/>
          <w:szCs w:val="21"/>
        </w:rPr>
      </w:pPr>
      <w:r w:rsidRPr="008F3D9A">
        <w:rPr>
          <w:rFonts w:ascii="Arial" w:hAnsi="Arial"/>
          <w:kern w:val="3"/>
          <w:sz w:val="21"/>
          <w:szCs w:val="21"/>
        </w:rPr>
        <w:t xml:space="preserve">A presentare queste classiche ma sfiziose ricette, le due blogger di iFood Tania Del Giudice e Clara </w:t>
      </w:r>
      <w:proofErr w:type="spellStart"/>
      <w:r w:rsidRPr="008F3D9A">
        <w:rPr>
          <w:rFonts w:ascii="Arial" w:hAnsi="Arial"/>
          <w:kern w:val="3"/>
          <w:sz w:val="21"/>
          <w:szCs w:val="21"/>
        </w:rPr>
        <w:t>Gusmaroli</w:t>
      </w:r>
      <w:proofErr w:type="spellEnd"/>
      <w:r w:rsidRPr="008F3D9A">
        <w:rPr>
          <w:rFonts w:ascii="Arial" w:hAnsi="Arial"/>
          <w:kern w:val="3"/>
          <w:sz w:val="21"/>
          <w:szCs w:val="21"/>
        </w:rPr>
        <w:t>.</w:t>
      </w:r>
    </w:p>
    <w:p w:rsidR="007D0FB9" w:rsidRPr="008F3D9A" w:rsidRDefault="00F67E5E">
      <w:pPr>
        <w:pStyle w:val="Didefault"/>
        <w:spacing w:line="20" w:lineRule="atLeast"/>
        <w:jc w:val="both"/>
        <w:rPr>
          <w:rFonts w:ascii="Arial" w:eastAsia="Arial" w:hAnsi="Arial" w:cs="Arial"/>
          <w:b/>
          <w:bCs/>
          <w:sz w:val="21"/>
          <w:szCs w:val="21"/>
        </w:rPr>
      </w:pPr>
      <w:r w:rsidRPr="008F3D9A">
        <w:rPr>
          <w:rFonts w:ascii="Arial" w:hAnsi="Arial"/>
          <w:b/>
          <w:bCs/>
          <w:color w:val="222222"/>
          <w:sz w:val="21"/>
          <w:szCs w:val="21"/>
          <w:u w:color="222222"/>
          <w:shd w:val="clear" w:color="auto" w:fill="FFFFFF"/>
        </w:rPr>
        <w:t xml:space="preserve">Tania Del Giudice </w:t>
      </w:r>
      <w:r w:rsidRPr="008F3D9A">
        <w:rPr>
          <w:rFonts w:ascii="Arial" w:hAnsi="Arial"/>
          <w:sz w:val="21"/>
          <w:szCs w:val="21"/>
        </w:rPr>
        <w:t xml:space="preserve">è una blogger versatile che sperimenta la sua passione per la cucina a più livelli, dalle collaborazioni con le aziende per valorizzare i prodotti del territorio, ai programmi tv. Tutte le sue ricette e le sue esperienze in ambito culinario sono riportate sul blog </w:t>
      </w:r>
      <w:r w:rsidRPr="008F3D9A">
        <w:rPr>
          <w:rFonts w:ascii="Arial" w:hAnsi="Arial"/>
          <w:b/>
          <w:bCs/>
          <w:i/>
          <w:iCs/>
          <w:sz w:val="21"/>
          <w:szCs w:val="21"/>
          <w:lang w:val="en-US"/>
        </w:rPr>
        <w:t>Speck and the City</w:t>
      </w:r>
      <w:r w:rsidRPr="008F3D9A">
        <w:rPr>
          <w:rFonts w:ascii="Arial" w:hAnsi="Arial"/>
          <w:sz w:val="21"/>
          <w:szCs w:val="21"/>
        </w:rPr>
        <w:t>, dove spiccano i primi piatti, il suo grande asso nella manica.</w:t>
      </w:r>
    </w:p>
    <w:p w:rsidR="007D0FB9" w:rsidRPr="008F3D9A" w:rsidRDefault="00F67E5E">
      <w:pPr>
        <w:pStyle w:val="Didefault"/>
        <w:spacing w:line="20" w:lineRule="atLeast"/>
        <w:jc w:val="both"/>
        <w:rPr>
          <w:rFonts w:ascii="Arial" w:eastAsia="Arial" w:hAnsi="Arial" w:cs="Arial"/>
          <w:color w:val="222222"/>
          <w:sz w:val="21"/>
          <w:szCs w:val="21"/>
          <w:u w:color="222222"/>
          <w:shd w:val="clear" w:color="auto" w:fill="FFFFFF"/>
        </w:rPr>
      </w:pPr>
      <w:r w:rsidRPr="008F3D9A">
        <w:rPr>
          <w:rFonts w:ascii="Arial" w:hAnsi="Arial"/>
          <w:b/>
          <w:bCs/>
          <w:color w:val="222222"/>
          <w:sz w:val="21"/>
          <w:szCs w:val="21"/>
          <w:u w:color="222222"/>
          <w:shd w:val="clear" w:color="auto" w:fill="FFFFFF"/>
        </w:rPr>
        <w:t>Clara </w:t>
      </w:r>
      <w:r w:rsidRPr="008F3D9A">
        <w:rPr>
          <w:rFonts w:ascii="Arial" w:hAnsi="Arial"/>
          <w:b/>
          <w:bCs/>
          <w:color w:val="222222"/>
          <w:sz w:val="21"/>
          <w:szCs w:val="21"/>
          <w:u w:color="222222"/>
          <w:shd w:val="clear" w:color="auto" w:fill="FFFFFF"/>
          <w:lang w:val="da-DK"/>
        </w:rPr>
        <w:t>Gusmaroli</w:t>
      </w:r>
      <w:r w:rsidRPr="008F3D9A">
        <w:rPr>
          <w:rFonts w:ascii="Arial" w:hAnsi="Arial"/>
          <w:color w:val="222222"/>
          <w:sz w:val="21"/>
          <w:szCs w:val="21"/>
          <w:u w:color="222222"/>
          <w:shd w:val="clear" w:color="auto" w:fill="FFFFFF"/>
        </w:rPr>
        <w:t>, esprime la sua creativit</w:t>
      </w:r>
      <w:r w:rsidR="00F24891">
        <w:rPr>
          <w:rFonts w:ascii="Arial" w:hAnsi="Arial"/>
          <w:color w:val="222222"/>
          <w:sz w:val="21"/>
          <w:szCs w:val="21"/>
          <w:u w:color="222222"/>
          <w:shd w:val="clear" w:color="auto" w:fill="FFFFFF"/>
        </w:rPr>
        <w:t>à</w:t>
      </w:r>
      <w:r w:rsidRPr="008F3D9A">
        <w:rPr>
          <w:rFonts w:ascii="Arial" w:hAnsi="Arial"/>
          <w:color w:val="222222"/>
          <w:sz w:val="21"/>
          <w:szCs w:val="21"/>
          <w:u w:color="222222"/>
          <w:shd w:val="clear" w:color="auto" w:fill="FFFFFF"/>
          <w:lang w:val="fr-FR"/>
        </w:rPr>
        <w:t xml:space="preserve"> </w:t>
      </w:r>
      <w:r w:rsidRPr="008F3D9A">
        <w:rPr>
          <w:rFonts w:ascii="Arial" w:hAnsi="Arial"/>
          <w:color w:val="222222"/>
          <w:sz w:val="21"/>
          <w:szCs w:val="21"/>
          <w:u w:color="222222"/>
          <w:shd w:val="clear" w:color="auto" w:fill="FFFFFF"/>
        </w:rPr>
        <w:t>in cucina, dove scopre piccoli gesti d’amore e di tradizione capaci di trasformare la più semplice delle ricette in quella che rimarr</w:t>
      </w:r>
      <w:r w:rsidR="00F24891">
        <w:rPr>
          <w:rFonts w:ascii="Arial" w:hAnsi="Arial"/>
          <w:color w:val="222222"/>
          <w:sz w:val="21"/>
          <w:szCs w:val="21"/>
          <w:u w:color="222222"/>
          <w:shd w:val="clear" w:color="auto" w:fill="FFFFFF"/>
        </w:rPr>
        <w:t>à</w:t>
      </w:r>
      <w:r w:rsidRPr="008F3D9A">
        <w:rPr>
          <w:rFonts w:ascii="Arial" w:hAnsi="Arial"/>
          <w:color w:val="222222"/>
          <w:sz w:val="21"/>
          <w:szCs w:val="21"/>
          <w:u w:color="222222"/>
          <w:shd w:val="clear" w:color="auto" w:fill="FFFFFF"/>
          <w:lang w:val="fr-FR"/>
        </w:rPr>
        <w:t xml:space="preserve"> </w:t>
      </w:r>
      <w:r w:rsidRPr="008F3D9A">
        <w:rPr>
          <w:rFonts w:ascii="Arial" w:hAnsi="Arial"/>
          <w:color w:val="222222"/>
          <w:sz w:val="21"/>
          <w:szCs w:val="21"/>
          <w:u w:color="222222"/>
          <w:shd w:val="clear" w:color="auto" w:fill="FFFFFF"/>
        </w:rPr>
        <w:t>più impressa nel cuore e nella memoria degli ospiti. Sul blog </w:t>
      </w:r>
      <w:r w:rsidRPr="008F3D9A">
        <w:rPr>
          <w:rFonts w:ascii="Arial" w:hAnsi="Arial"/>
          <w:b/>
          <w:bCs/>
          <w:i/>
          <w:iCs/>
          <w:color w:val="222222"/>
          <w:sz w:val="21"/>
          <w:szCs w:val="21"/>
          <w:u w:color="222222"/>
          <w:shd w:val="clear" w:color="auto" w:fill="FFFFFF"/>
        </w:rPr>
        <w:t>Clara Pasticcia</w:t>
      </w:r>
      <w:r w:rsidRPr="008F3D9A">
        <w:rPr>
          <w:rFonts w:ascii="Arial" w:hAnsi="Arial"/>
          <w:color w:val="222222"/>
          <w:sz w:val="21"/>
          <w:szCs w:val="21"/>
          <w:u w:color="222222"/>
          <w:shd w:val="clear" w:color="auto" w:fill="FFFFFF"/>
        </w:rPr>
        <w:t> si trovano consigli sulla pasticceria e sul cake design, ma anche suggerimenti per una cucina fusion home made.</w:t>
      </w:r>
    </w:p>
    <w:p w:rsidR="007D0FB9" w:rsidRDefault="007D0FB9">
      <w:pPr>
        <w:pStyle w:val="Didefault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1"/>
          <w:szCs w:val="21"/>
        </w:rPr>
      </w:pPr>
    </w:p>
    <w:p w:rsidR="008F3D9A" w:rsidRPr="008F3D9A" w:rsidRDefault="008F3D9A">
      <w:pPr>
        <w:pStyle w:val="Didefault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1"/>
          <w:szCs w:val="21"/>
        </w:rPr>
      </w:pPr>
    </w:p>
    <w:p w:rsidR="007D0FB9" w:rsidRPr="008F3D9A" w:rsidRDefault="00F67E5E">
      <w:pPr>
        <w:pStyle w:val="Corpo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sz w:val="21"/>
          <w:szCs w:val="21"/>
        </w:rPr>
      </w:pPr>
      <w:r w:rsidRPr="008F3D9A">
        <w:rPr>
          <w:rFonts w:ascii="Arial" w:hAnsi="Arial"/>
          <w:kern w:val="3"/>
          <w:sz w:val="21"/>
          <w:szCs w:val="21"/>
        </w:rPr>
        <w:t xml:space="preserve">Prosegue il progetto Scavolini “iFood </w:t>
      </w:r>
      <w:proofErr w:type="spellStart"/>
      <w:r w:rsidRPr="008F3D9A">
        <w:rPr>
          <w:rFonts w:ascii="Arial" w:hAnsi="Arial"/>
          <w:kern w:val="3"/>
          <w:sz w:val="21"/>
          <w:szCs w:val="21"/>
        </w:rPr>
        <w:t>inStore</w:t>
      </w:r>
      <w:proofErr w:type="spellEnd"/>
      <w:r w:rsidRPr="008F3D9A">
        <w:rPr>
          <w:rFonts w:ascii="Arial" w:hAnsi="Arial"/>
          <w:kern w:val="3"/>
          <w:sz w:val="21"/>
          <w:szCs w:val="21"/>
        </w:rPr>
        <w:t>”,</w:t>
      </w:r>
      <w:r w:rsidRPr="008F3D9A">
        <w:rPr>
          <w:rFonts w:ascii="Arial" w:hAnsi="Arial"/>
          <w:b/>
          <w:bCs/>
          <w:kern w:val="3"/>
          <w:sz w:val="21"/>
          <w:szCs w:val="21"/>
        </w:rPr>
        <w:t xml:space="preserve"> </w:t>
      </w:r>
      <w:r w:rsidRPr="008F3D9A">
        <w:rPr>
          <w:rFonts w:ascii="Arial" w:hAnsi="Arial"/>
          <w:kern w:val="3"/>
          <w:sz w:val="21"/>
          <w:szCs w:val="21"/>
        </w:rPr>
        <w:t xml:space="preserve">il </w:t>
      </w:r>
      <w:r w:rsidRPr="008F3D9A">
        <w:rPr>
          <w:rFonts w:ascii="Arial" w:hAnsi="Arial"/>
          <w:b/>
          <w:bCs/>
          <w:kern w:val="3"/>
          <w:sz w:val="21"/>
          <w:szCs w:val="21"/>
        </w:rPr>
        <w:t>blog tour</w:t>
      </w:r>
      <w:r w:rsidRPr="008F3D9A">
        <w:rPr>
          <w:rFonts w:ascii="Arial" w:hAnsi="Arial"/>
          <w:kern w:val="3"/>
          <w:sz w:val="21"/>
          <w:szCs w:val="21"/>
        </w:rPr>
        <w:t xml:space="preserve"> in </w:t>
      </w:r>
      <w:r w:rsidRPr="008F3D9A">
        <w:rPr>
          <w:rFonts w:ascii="Arial" w:hAnsi="Arial"/>
          <w:b/>
          <w:bCs/>
          <w:kern w:val="3"/>
          <w:sz w:val="21"/>
          <w:szCs w:val="21"/>
        </w:rPr>
        <w:t>100 tappe</w:t>
      </w:r>
      <w:r w:rsidRPr="008F3D9A">
        <w:rPr>
          <w:rFonts w:ascii="Arial" w:hAnsi="Arial"/>
          <w:kern w:val="3"/>
          <w:sz w:val="21"/>
          <w:szCs w:val="21"/>
        </w:rPr>
        <w:t xml:space="preserve">, organizzato in collaborazione con </w:t>
      </w:r>
      <w:r w:rsidRPr="008F3D9A">
        <w:rPr>
          <w:rFonts w:ascii="Arial" w:hAnsi="Arial"/>
          <w:b/>
          <w:bCs/>
          <w:kern w:val="3"/>
          <w:sz w:val="21"/>
          <w:szCs w:val="21"/>
        </w:rPr>
        <w:t xml:space="preserve">iFood, </w:t>
      </w:r>
      <w:r w:rsidRPr="008F3D9A">
        <w:rPr>
          <w:rFonts w:ascii="Arial" w:hAnsi="Arial"/>
          <w:kern w:val="3"/>
          <w:sz w:val="21"/>
          <w:szCs w:val="21"/>
        </w:rPr>
        <w:t xml:space="preserve">che per tutto il 2017 continuerà a coinvolgere gli </w:t>
      </w:r>
      <w:r w:rsidRPr="008F3D9A">
        <w:rPr>
          <w:rFonts w:ascii="Arial" w:hAnsi="Arial"/>
          <w:b/>
          <w:bCs/>
          <w:kern w:val="3"/>
          <w:sz w:val="21"/>
          <w:szCs w:val="21"/>
        </w:rPr>
        <w:t>Scavolini Store d’Italia</w:t>
      </w:r>
      <w:r w:rsidRPr="008F3D9A">
        <w:rPr>
          <w:rFonts w:ascii="Arial" w:hAnsi="Arial"/>
          <w:kern w:val="3"/>
          <w:sz w:val="21"/>
          <w:szCs w:val="21"/>
        </w:rPr>
        <w:t xml:space="preserve"> offrendo ai clienti un’esperienza gourmet tra </w:t>
      </w:r>
      <w:r w:rsidRPr="008F3D9A">
        <w:rPr>
          <w:rFonts w:ascii="Arial" w:hAnsi="Arial"/>
          <w:b/>
          <w:bCs/>
          <w:kern w:val="3"/>
          <w:sz w:val="21"/>
          <w:szCs w:val="21"/>
        </w:rPr>
        <w:t>buon cibo e design.</w:t>
      </w:r>
    </w:p>
    <w:p w:rsidR="007D0FB9" w:rsidRPr="008F3D9A"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1"/>
          <w:szCs w:val="21"/>
        </w:rPr>
      </w:pPr>
    </w:p>
    <w:p w:rsidR="007D0FB9" w:rsidRPr="001108FB" w:rsidRDefault="00F67E5E">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sz w:val="20"/>
          <w:szCs w:val="21"/>
        </w:rPr>
      </w:pPr>
      <w:r w:rsidRPr="001108FB">
        <w:rPr>
          <w:rFonts w:ascii="Arial" w:hAnsi="Arial"/>
          <w:b/>
          <w:bCs/>
          <w:kern w:val="3"/>
          <w:sz w:val="20"/>
          <w:szCs w:val="21"/>
        </w:rPr>
        <w:t>SHOW-COOKING</w:t>
      </w:r>
    </w:p>
    <w:p w:rsidR="007D0FB9" w:rsidRPr="001108FB" w:rsidRDefault="00F67E5E">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8"/>
          <w:szCs w:val="21"/>
        </w:rPr>
      </w:pPr>
      <w:r w:rsidRPr="001108FB">
        <w:rPr>
          <w:rFonts w:ascii="Arial" w:hAnsi="Arial"/>
          <w:kern w:val="3"/>
          <w:sz w:val="18"/>
          <w:szCs w:val="21"/>
        </w:rPr>
        <w:t>DOVE</w:t>
      </w:r>
      <w:r w:rsidRPr="001108FB">
        <w:rPr>
          <w:rFonts w:ascii="Arial" w:hAnsi="Arial"/>
          <w:kern w:val="3"/>
          <w:sz w:val="18"/>
          <w:szCs w:val="21"/>
        </w:rPr>
        <w:tab/>
      </w:r>
      <w:r w:rsidRPr="001108FB">
        <w:rPr>
          <w:rFonts w:ascii="Arial" w:hAnsi="Arial"/>
          <w:kern w:val="3"/>
          <w:sz w:val="18"/>
          <w:szCs w:val="21"/>
        </w:rPr>
        <w:tab/>
        <w:t>Scavolini Store Grumello del Monte – Via Marconi</w:t>
      </w:r>
      <w:r w:rsidR="00F24891" w:rsidRPr="001108FB">
        <w:rPr>
          <w:rFonts w:ascii="Arial" w:hAnsi="Arial"/>
          <w:kern w:val="3"/>
          <w:sz w:val="18"/>
          <w:szCs w:val="21"/>
        </w:rPr>
        <w:t xml:space="preserve"> </w:t>
      </w:r>
      <w:proofErr w:type="spellStart"/>
      <w:r w:rsidR="00F24891" w:rsidRPr="001108FB">
        <w:rPr>
          <w:rFonts w:ascii="Arial" w:hAnsi="Arial"/>
          <w:kern w:val="3"/>
          <w:sz w:val="18"/>
          <w:szCs w:val="21"/>
        </w:rPr>
        <w:t>ang</w:t>
      </w:r>
      <w:proofErr w:type="spellEnd"/>
      <w:r w:rsidR="00F24891" w:rsidRPr="001108FB">
        <w:rPr>
          <w:rFonts w:ascii="Arial" w:hAnsi="Arial"/>
          <w:kern w:val="3"/>
          <w:sz w:val="18"/>
          <w:szCs w:val="21"/>
        </w:rPr>
        <w:t xml:space="preserve">. </w:t>
      </w:r>
      <w:r w:rsidR="001108FB">
        <w:rPr>
          <w:rFonts w:ascii="Arial" w:hAnsi="Arial"/>
          <w:kern w:val="3"/>
          <w:sz w:val="18"/>
          <w:szCs w:val="21"/>
        </w:rPr>
        <w:t>v</w:t>
      </w:r>
      <w:bookmarkStart w:id="0" w:name="_GoBack"/>
      <w:bookmarkEnd w:id="0"/>
      <w:r w:rsidR="00AF1CFA" w:rsidRPr="001108FB">
        <w:rPr>
          <w:rFonts w:ascii="Arial" w:hAnsi="Arial"/>
          <w:kern w:val="3"/>
          <w:sz w:val="18"/>
          <w:szCs w:val="21"/>
        </w:rPr>
        <w:t>ia Lega</w:t>
      </w:r>
      <w:r w:rsidR="00792449" w:rsidRPr="001108FB">
        <w:rPr>
          <w:rFonts w:ascii="Arial" w:hAnsi="Arial"/>
          <w:kern w:val="3"/>
          <w:sz w:val="18"/>
          <w:szCs w:val="21"/>
        </w:rPr>
        <w:t xml:space="preserve"> Lombarda</w:t>
      </w:r>
      <w:r w:rsidR="00AF1CFA" w:rsidRPr="001108FB">
        <w:rPr>
          <w:rFonts w:ascii="Arial" w:hAnsi="Arial"/>
          <w:kern w:val="3"/>
          <w:sz w:val="18"/>
          <w:szCs w:val="21"/>
        </w:rPr>
        <w:t xml:space="preserve">, Grumello del </w:t>
      </w:r>
      <w:r w:rsidRPr="001108FB">
        <w:rPr>
          <w:rFonts w:ascii="Arial" w:hAnsi="Arial"/>
          <w:kern w:val="3"/>
          <w:sz w:val="18"/>
          <w:szCs w:val="21"/>
        </w:rPr>
        <w:t>Monte</w:t>
      </w:r>
    </w:p>
    <w:p w:rsidR="007D0FB9" w:rsidRPr="001108FB" w:rsidRDefault="00F67E5E">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Cambria" w:eastAsia="Cambria" w:hAnsi="Cambria" w:cs="Cambria"/>
          <w:kern w:val="3"/>
          <w:sz w:val="18"/>
          <w:szCs w:val="21"/>
        </w:rPr>
      </w:pPr>
      <w:r w:rsidRPr="001108FB">
        <w:rPr>
          <w:rFonts w:ascii="Arial" w:hAnsi="Arial"/>
          <w:kern w:val="3"/>
          <w:sz w:val="18"/>
          <w:szCs w:val="21"/>
        </w:rPr>
        <w:t>QUANDO</w:t>
      </w:r>
      <w:r w:rsidRPr="001108FB">
        <w:rPr>
          <w:rFonts w:ascii="Arial" w:hAnsi="Arial"/>
          <w:kern w:val="3"/>
          <w:sz w:val="18"/>
          <w:szCs w:val="21"/>
        </w:rPr>
        <w:tab/>
        <w:t>Sabato 7 ottobre – dalle 18:00 alle 19:30</w:t>
      </w:r>
    </w:p>
    <w:p w:rsidR="007D0FB9" w:rsidRPr="001108FB" w:rsidRDefault="007D0FB9">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8"/>
          <w:szCs w:val="21"/>
        </w:rPr>
      </w:pPr>
    </w:p>
    <w:p w:rsidR="007D0FB9" w:rsidRPr="001108FB" w:rsidRDefault="00F67E5E">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
          <w:iCs/>
          <w:kern w:val="3"/>
          <w:sz w:val="18"/>
          <w:szCs w:val="21"/>
        </w:rPr>
      </w:pPr>
      <w:r w:rsidRPr="001108FB">
        <w:rPr>
          <w:rFonts w:ascii="Arial" w:hAnsi="Arial"/>
          <w:i/>
          <w:iCs/>
          <w:kern w:val="3"/>
          <w:sz w:val="18"/>
          <w:szCs w:val="21"/>
        </w:rPr>
        <w:t>Aperto al pubblico, ingresso libero</w:t>
      </w:r>
    </w:p>
    <w:p w:rsidR="007D0FB9" w:rsidRPr="001108FB" w:rsidRDefault="00F67E5E">
      <w:pPr>
        <w:pStyle w:val="DidefaultA"/>
        <w:widowControl w:val="0"/>
        <w:pBdr>
          <w:top w:val="single" w:sz="4" w:space="0" w:color="00000A"/>
          <w:left w:val="single" w:sz="4" w:space="0" w:color="00000A"/>
          <w:bottom w:val="single" w:sz="4" w:space="0" w:color="00000A"/>
          <w:right w:val="single" w:sz="4" w:space="0" w:color="00000A"/>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i/>
          <w:iCs/>
          <w:kern w:val="3"/>
          <w:sz w:val="18"/>
          <w:szCs w:val="21"/>
        </w:rPr>
      </w:pPr>
      <w:r w:rsidRPr="001108FB">
        <w:rPr>
          <w:rFonts w:ascii="Arial" w:hAnsi="Arial"/>
          <w:i/>
          <w:iCs/>
          <w:kern w:val="3"/>
          <w:sz w:val="18"/>
          <w:szCs w:val="21"/>
        </w:rPr>
        <w:t>Al termine del live, sarà possibile degustare e assaggiare le ricette.</w:t>
      </w:r>
    </w:p>
    <w:p w:rsidR="007D0FB9" w:rsidRPr="008F3D9A"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1"/>
          <w:szCs w:val="21"/>
        </w:rPr>
      </w:pP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rPr>
      </w:pP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sz w:val="18"/>
          <w:szCs w:val="18"/>
          <w:u w:val="single"/>
        </w:rPr>
      </w:pPr>
      <w:r>
        <w:rPr>
          <w:rFonts w:ascii="Arial" w:hAnsi="Arial"/>
          <w:b/>
          <w:bCs/>
          <w:kern w:val="3"/>
          <w:sz w:val="18"/>
          <w:szCs w:val="18"/>
          <w:u w:val="single"/>
        </w:rPr>
        <w:t>Scavolini</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8"/>
          <w:szCs w:val="18"/>
        </w:rPr>
      </w:pPr>
      <w:r>
        <w:rPr>
          <w:rFonts w:ascii="Arial" w:hAnsi="Arial"/>
          <w:kern w:val="3"/>
          <w:sz w:val="18"/>
          <w:szCs w:val="18"/>
        </w:rPr>
        <w:t>Scavolini nasce a Pesaro nel 1961 grazie all’intraprendenza dei fratelli Valter ed Elvino Scavolini e in pochi anni si trasforma da piccola azienda per la produzione artigianale di cucine in una delle più importanti realtà industriali italiane. Nel 1984 Scavolini conquista la leadership del settore in Italia, che tutt’ora detiene.</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8"/>
          <w:szCs w:val="18"/>
        </w:rPr>
      </w:pPr>
      <w:r>
        <w:rPr>
          <w:rFonts w:ascii="Arial" w:hAnsi="Arial"/>
          <w:kern w:val="3"/>
          <w:sz w:val="18"/>
          <w:szCs w:val="18"/>
        </w:rPr>
        <w:t>In poco tempo, ha raggiunto dimensioni considerevoli e oggi dispone di un insediamento industriale che, a livello di Gruppo, raggiunge i 240.000 mq (di cui 110.000 coperti) dove lavorano oltre 660 dipendenti. Il risultato dell’impegno aziendale è dimostrato dal fatturato di Gruppo, che ha raggiunto nel 2016 i 220 milioni di euro. Inoltre, l’indotto costituito dai fornitori di parti componibili, che negli anni è cresciuto attorno all’Azienda, è oggi una realtà importante per il territorio locale.</w:t>
      </w: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3"/>
        <w:jc w:val="both"/>
        <w:rPr>
          <w:rFonts w:ascii="Arial" w:eastAsia="Arial" w:hAnsi="Arial" w:cs="Arial"/>
          <w:kern w:val="3"/>
          <w:sz w:val="20"/>
          <w:szCs w:val="20"/>
        </w:rPr>
      </w:pP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right="326"/>
        <w:jc w:val="both"/>
        <w:rPr>
          <w:rFonts w:ascii="Arial" w:eastAsia="Arial" w:hAnsi="Arial" w:cs="Arial"/>
          <w:b/>
          <w:bCs/>
          <w:color w:val="222222"/>
          <w:kern w:val="3"/>
          <w:sz w:val="18"/>
          <w:szCs w:val="18"/>
          <w:u w:val="single" w:color="222222"/>
        </w:rPr>
      </w:pPr>
      <w:r>
        <w:rPr>
          <w:rFonts w:ascii="Arial" w:hAnsi="Arial"/>
          <w:b/>
          <w:bCs/>
          <w:color w:val="222222"/>
          <w:kern w:val="3"/>
          <w:sz w:val="18"/>
          <w:szCs w:val="18"/>
          <w:u w:val="single" w:color="222222"/>
        </w:rPr>
        <w:t>iFood.it - Quando i blogger ci mettono la faccia e si sporcano il grembiule</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color w:val="222222"/>
          <w:kern w:val="3"/>
          <w:sz w:val="18"/>
          <w:szCs w:val="18"/>
          <w:u w:color="222222"/>
        </w:rPr>
      </w:pPr>
      <w:r>
        <w:rPr>
          <w:rFonts w:ascii="Arial" w:hAnsi="Arial"/>
          <w:color w:val="222222"/>
          <w:kern w:val="3"/>
          <w:sz w:val="18"/>
          <w:szCs w:val="18"/>
          <w:u w:color="222222"/>
        </w:rPr>
        <w:t xml:space="preserve">iFood.it è la nuova realtà editoriale nativa del Web, che raccoglie in un unico sito oltre 280 food-blogger. La passione dei blogger, unita all’esperienza nell’editoria digitale di </w:t>
      </w:r>
      <w:proofErr w:type="spellStart"/>
      <w:r>
        <w:rPr>
          <w:rFonts w:ascii="Arial" w:hAnsi="Arial"/>
          <w:color w:val="222222"/>
          <w:kern w:val="3"/>
          <w:sz w:val="18"/>
          <w:szCs w:val="18"/>
          <w:u w:color="222222"/>
        </w:rPr>
        <w:t>NetAddiction</w:t>
      </w:r>
      <w:proofErr w:type="spellEnd"/>
      <w:r>
        <w:rPr>
          <w:rFonts w:ascii="Arial" w:hAnsi="Arial"/>
          <w:color w:val="222222"/>
          <w:kern w:val="3"/>
          <w:sz w:val="18"/>
          <w:szCs w:val="18"/>
          <w:u w:color="222222"/>
        </w:rPr>
        <w:t xml:space="preserve">, attivo nel settore da oltre 15 anni, ha dato vita al nuovo portale e a un network che racconta il cibo come un’esperienza che si condivide attraverso la fotografia, il viaggio e i libri. Trasformare l’infinito amore per il cibo di chi cucina per passione in contenuti editoriali di eccellenza è la sua </w:t>
      </w:r>
      <w:proofErr w:type="spellStart"/>
      <w:r>
        <w:rPr>
          <w:rFonts w:ascii="Arial" w:hAnsi="Arial"/>
          <w:color w:val="222222"/>
          <w:kern w:val="3"/>
          <w:sz w:val="18"/>
          <w:szCs w:val="18"/>
          <w:u w:color="222222"/>
        </w:rPr>
        <w:t>mission</w:t>
      </w:r>
      <w:proofErr w:type="spellEnd"/>
      <w:r>
        <w:rPr>
          <w:rFonts w:ascii="Arial" w:hAnsi="Arial"/>
          <w:color w:val="222222"/>
          <w:kern w:val="3"/>
          <w:sz w:val="18"/>
          <w:szCs w:val="18"/>
          <w:u w:color="222222"/>
        </w:rPr>
        <w:t>. iFood.it raggiunge ogni mese più di 1 milioni di utenti unici e oltre un milione di utenti attraverso i social network.</w:t>
      </w: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3"/>
        <w:jc w:val="both"/>
        <w:rPr>
          <w:rFonts w:ascii="Arial" w:eastAsia="Arial" w:hAnsi="Arial" w:cs="Arial"/>
          <w:b/>
          <w:bCs/>
          <w:kern w:val="3"/>
          <w:sz w:val="20"/>
          <w:szCs w:val="20"/>
        </w:rPr>
      </w:pP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3"/>
        <w:jc w:val="both"/>
        <w:rPr>
          <w:rFonts w:ascii="Arial" w:eastAsia="Arial" w:hAnsi="Arial" w:cs="Arial"/>
          <w:b/>
          <w:bCs/>
          <w:kern w:val="3"/>
          <w:sz w:val="14"/>
          <w:szCs w:val="14"/>
        </w:rPr>
      </w:pP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left="283"/>
        <w:jc w:val="both"/>
        <w:rPr>
          <w:rFonts w:ascii="Arial" w:eastAsia="Arial" w:hAnsi="Arial" w:cs="Arial"/>
          <w:kern w:val="3"/>
          <w:sz w:val="16"/>
          <w:szCs w:val="16"/>
        </w:rPr>
      </w:pPr>
    </w:p>
    <w:p w:rsidR="007D0FB9" w:rsidRDefault="008F3D9A">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20"/>
          <w:szCs w:val="20"/>
        </w:rPr>
      </w:pPr>
      <w:r>
        <w:rPr>
          <w:rFonts w:ascii="Arial" w:hAnsi="Arial"/>
          <w:kern w:val="3"/>
          <w:sz w:val="16"/>
          <w:szCs w:val="16"/>
        </w:rPr>
        <w:t>Ottobre</w:t>
      </w:r>
      <w:r w:rsidR="00F67E5E">
        <w:rPr>
          <w:rFonts w:ascii="Arial" w:hAnsi="Arial"/>
          <w:kern w:val="3"/>
          <w:sz w:val="16"/>
          <w:szCs w:val="16"/>
        </w:rPr>
        <w:t xml:space="preserve"> 2017</w:t>
      </w: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6"/>
          <w:szCs w:val="16"/>
        </w:rPr>
      </w:pP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b/>
          <w:bCs/>
          <w:kern w:val="3"/>
          <w:sz w:val="18"/>
          <w:szCs w:val="18"/>
        </w:rPr>
      </w:pPr>
      <w:r>
        <w:rPr>
          <w:rFonts w:ascii="Arial" w:hAnsi="Arial"/>
          <w:b/>
          <w:bCs/>
          <w:kern w:val="3"/>
          <w:sz w:val="18"/>
          <w:szCs w:val="18"/>
        </w:rPr>
        <w:t>Ufficio stampa iFood – Elettra PR</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8"/>
          <w:szCs w:val="18"/>
        </w:rPr>
      </w:pPr>
      <w:r>
        <w:rPr>
          <w:rFonts w:ascii="Arial" w:hAnsi="Arial"/>
          <w:kern w:val="3"/>
          <w:sz w:val="18"/>
          <w:szCs w:val="18"/>
        </w:rPr>
        <w:t>Via Tortona, 18</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276" w:lineRule="auto"/>
        <w:jc w:val="both"/>
        <w:rPr>
          <w:rStyle w:val="Nessuno"/>
          <w:rFonts w:ascii="Cambria" w:eastAsia="Cambria" w:hAnsi="Cambria" w:cs="Cambria"/>
          <w:kern w:val="3"/>
          <w:sz w:val="24"/>
          <w:szCs w:val="24"/>
        </w:rPr>
      </w:pPr>
      <w:r>
        <w:rPr>
          <w:rFonts w:ascii="Arial" w:hAnsi="Arial"/>
          <w:i/>
          <w:iCs/>
          <w:kern w:val="3"/>
          <w:sz w:val="18"/>
          <w:szCs w:val="18"/>
        </w:rPr>
        <w:t xml:space="preserve">Mauro Perego - </w:t>
      </w:r>
      <w:hyperlink r:id="rId9" w:history="1">
        <w:r>
          <w:rPr>
            <w:rStyle w:val="Hyperlink0"/>
            <w:rFonts w:ascii="Arial" w:hAnsi="Arial"/>
          </w:rPr>
          <w:t>mauro.perego@elettrapr.it</w:t>
        </w:r>
      </w:hyperlink>
      <w:r>
        <w:rPr>
          <w:rStyle w:val="Hyperlink0"/>
          <w:rFonts w:ascii="Arial" w:hAnsi="Arial"/>
        </w:rPr>
        <w:t xml:space="preserve"> – </w:t>
      </w:r>
      <w:proofErr w:type="spellStart"/>
      <w:r>
        <w:rPr>
          <w:rStyle w:val="Hyperlink0"/>
          <w:rFonts w:ascii="Arial" w:hAnsi="Arial"/>
        </w:rPr>
        <w:t>Cel</w:t>
      </w:r>
      <w:proofErr w:type="spellEnd"/>
      <w:r>
        <w:rPr>
          <w:rStyle w:val="Hyperlink0"/>
          <w:rFonts w:ascii="Arial" w:hAnsi="Arial"/>
        </w:rPr>
        <w:t>. 393 8188596</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276" w:lineRule="auto"/>
        <w:jc w:val="both"/>
        <w:rPr>
          <w:rStyle w:val="Nessuno"/>
          <w:rFonts w:ascii="Cambria" w:eastAsia="Cambria" w:hAnsi="Cambria" w:cs="Cambria"/>
          <w:kern w:val="3"/>
          <w:sz w:val="24"/>
          <w:szCs w:val="24"/>
        </w:rPr>
      </w:pPr>
      <w:r>
        <w:rPr>
          <w:rStyle w:val="Nessuno"/>
          <w:rFonts w:ascii="Arial" w:hAnsi="Arial"/>
          <w:i/>
          <w:iCs/>
          <w:kern w:val="3"/>
          <w:sz w:val="18"/>
          <w:szCs w:val="18"/>
        </w:rPr>
        <w:t>Ilenia Franchi</w:t>
      </w:r>
      <w:r>
        <w:rPr>
          <w:rStyle w:val="Hyperlink0"/>
          <w:rFonts w:ascii="Arial" w:hAnsi="Arial"/>
        </w:rPr>
        <w:t xml:space="preserve"> – </w:t>
      </w:r>
      <w:hyperlink r:id="rId10" w:history="1">
        <w:r>
          <w:rPr>
            <w:rStyle w:val="Hyperlink0"/>
            <w:rFonts w:ascii="Arial" w:hAnsi="Arial"/>
          </w:rPr>
          <w:t>ilenia.franchi@elettrapr.it</w:t>
        </w:r>
      </w:hyperlink>
      <w:r>
        <w:rPr>
          <w:rStyle w:val="Hyperlink0"/>
          <w:rFonts w:ascii="Arial" w:hAnsi="Arial"/>
        </w:rPr>
        <w:t xml:space="preserve"> – </w:t>
      </w:r>
      <w:proofErr w:type="spellStart"/>
      <w:r>
        <w:rPr>
          <w:rStyle w:val="Hyperlink0"/>
          <w:rFonts w:ascii="Arial" w:hAnsi="Arial"/>
        </w:rPr>
        <w:t>Cel</w:t>
      </w:r>
      <w:proofErr w:type="spellEnd"/>
      <w:r>
        <w:rPr>
          <w:rStyle w:val="Hyperlink0"/>
          <w:rFonts w:ascii="Arial" w:hAnsi="Arial"/>
        </w:rPr>
        <w:t>. 393 9079914</w:t>
      </w:r>
    </w:p>
    <w:p w:rsidR="007D0FB9" w:rsidRDefault="007D0FB9">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Fonts w:ascii="Arial" w:eastAsia="Arial" w:hAnsi="Arial" w:cs="Arial"/>
          <w:kern w:val="3"/>
          <w:sz w:val="16"/>
          <w:szCs w:val="16"/>
        </w:rPr>
      </w:pP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ind w:right="326"/>
        <w:jc w:val="both"/>
        <w:rPr>
          <w:rStyle w:val="Nessuno"/>
          <w:rFonts w:ascii="Arial" w:eastAsia="Arial" w:hAnsi="Arial" w:cs="Arial"/>
          <w:b/>
          <w:bCs/>
          <w:kern w:val="3"/>
          <w:sz w:val="18"/>
          <w:szCs w:val="18"/>
        </w:rPr>
      </w:pPr>
      <w:r>
        <w:rPr>
          <w:rStyle w:val="Nessuno"/>
          <w:rFonts w:ascii="Arial" w:hAnsi="Arial"/>
          <w:b/>
          <w:bCs/>
          <w:kern w:val="3"/>
          <w:sz w:val="18"/>
          <w:szCs w:val="18"/>
        </w:rPr>
        <w:t>Ufficio stampa Scavolini - Studio Roscio</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rPr>
          <w:rStyle w:val="Hyperlink0"/>
          <w:rFonts w:ascii="Arial" w:eastAsia="Arial" w:hAnsi="Arial" w:cs="Arial"/>
        </w:rPr>
      </w:pPr>
      <w:r>
        <w:rPr>
          <w:rStyle w:val="Hyperlink0"/>
          <w:rFonts w:ascii="Arial" w:hAnsi="Arial"/>
        </w:rPr>
        <w:t xml:space="preserve">Via </w:t>
      </w:r>
      <w:proofErr w:type="spellStart"/>
      <w:r>
        <w:rPr>
          <w:rStyle w:val="Hyperlink0"/>
          <w:rFonts w:ascii="Arial" w:hAnsi="Arial"/>
        </w:rPr>
        <w:t>Bistolfi</w:t>
      </w:r>
      <w:proofErr w:type="spellEnd"/>
      <w:r>
        <w:rPr>
          <w:rStyle w:val="Hyperlink0"/>
          <w:rFonts w:ascii="Arial" w:hAnsi="Arial"/>
        </w:rPr>
        <w:t>, 49 20134 Milano</w:t>
      </w:r>
    </w:p>
    <w:p w:rsidR="007D0FB9" w:rsidRDefault="00F67E5E">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jc w:val="both"/>
      </w:pPr>
      <w:r>
        <w:rPr>
          <w:rStyle w:val="Hyperlink0"/>
          <w:rFonts w:ascii="Arial" w:hAnsi="Arial"/>
        </w:rPr>
        <w:t xml:space="preserve">Tel. 02 3450212 - </w:t>
      </w:r>
      <w:hyperlink r:id="rId11" w:history="1">
        <w:r>
          <w:rPr>
            <w:rStyle w:val="Hyperlink0"/>
            <w:rFonts w:ascii="Arial" w:hAnsi="Arial"/>
          </w:rPr>
          <w:t>press@scavolini.com</w:t>
        </w:r>
      </w:hyperlink>
    </w:p>
    <w:sectPr w:rsidR="007D0FB9">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01" w:rsidRDefault="00940601">
      <w:r>
        <w:separator/>
      </w:r>
    </w:p>
  </w:endnote>
  <w:endnote w:type="continuationSeparator" w:id="0">
    <w:p w:rsidR="00940601" w:rsidRDefault="0094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B9" w:rsidRDefault="007D0FB9">
    <w:pPr>
      <w:pStyle w:val="Intestazioneepidipa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01" w:rsidRDefault="00940601">
      <w:r>
        <w:separator/>
      </w:r>
    </w:p>
  </w:footnote>
  <w:footnote w:type="continuationSeparator" w:id="0">
    <w:p w:rsidR="00940601" w:rsidRDefault="00940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FB9" w:rsidRDefault="007D0FB9">
    <w:pPr>
      <w:pStyle w:val="Intestazioneepidipagin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B9"/>
    <w:rsid w:val="001108FB"/>
    <w:rsid w:val="005F4100"/>
    <w:rsid w:val="00792449"/>
    <w:rsid w:val="007D0FB9"/>
    <w:rsid w:val="008F3D9A"/>
    <w:rsid w:val="009114D1"/>
    <w:rsid w:val="00940601"/>
    <w:rsid w:val="00AF1CFA"/>
    <w:rsid w:val="00F24891"/>
    <w:rsid w:val="00F67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2C2D4-DD99-4114-A52D-D5209880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idefaultA">
    <w:name w:val="Di default A"/>
    <w:rPr>
      <w:rFonts w:ascii="Helvetica" w:hAnsi="Helvetica" w:cs="Arial Unicode MS"/>
      <w:color w:val="000000"/>
      <w:sz w:val="22"/>
      <w:szCs w:val="22"/>
      <w:u w:color="000000"/>
    </w:rPr>
  </w:style>
  <w:style w:type="paragraph" w:customStyle="1" w:styleId="DidefaultB">
    <w:name w:val="Di default B"/>
    <w:rPr>
      <w:rFonts w:ascii="Helvetica Neue" w:hAnsi="Helvetica Neue" w:cs="Arial Unicode MS"/>
      <w:color w:val="000000"/>
      <w:sz w:val="22"/>
      <w:szCs w:val="22"/>
      <w:u w:color="000000"/>
    </w:rPr>
  </w:style>
  <w:style w:type="paragraph" w:customStyle="1" w:styleId="Didefault">
    <w:name w:val="Di default"/>
    <w:rPr>
      <w:rFonts w:ascii="Helvetica Neue" w:hAnsi="Helvetica Neue" w:cs="Arial Unicode MS"/>
      <w:color w:val="000000"/>
      <w:sz w:val="22"/>
      <w:szCs w:val="22"/>
      <w:u w:color="000000"/>
    </w:rPr>
  </w:style>
  <w:style w:type="paragraph" w:customStyle="1" w:styleId="CorpoA">
    <w:name w:val="Corpo A"/>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scavolin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lenia.franchi@elettrapr.it" TargetMode="External"/><Relationship Id="rId4" Type="http://schemas.openxmlformats.org/officeDocument/2006/relationships/webSettings" Target="webSettings.xml"/><Relationship Id="rId9" Type="http://schemas.openxmlformats.org/officeDocument/2006/relationships/hyperlink" Target="mailto:mauro.perego@elettrapr.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2597-F34E-4A3E-992C-AC25F4CD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Elettra Zadra</cp:lastModifiedBy>
  <cp:revision>2</cp:revision>
  <dcterms:created xsi:type="dcterms:W3CDTF">2017-10-02T11:22:00Z</dcterms:created>
  <dcterms:modified xsi:type="dcterms:W3CDTF">2017-10-02T11:22:00Z</dcterms:modified>
</cp:coreProperties>
</file>