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59D" w:rsidRDefault="0013659D" w:rsidP="00565AB2">
      <w:pPr>
        <w:spacing w:after="0" w:line="240" w:lineRule="auto"/>
        <w:rPr>
          <w:rFonts w:ascii="Century Gothic" w:hAnsi="Century Gothic"/>
          <w:b/>
          <w:bCs/>
          <w:sz w:val="18"/>
          <w:szCs w:val="18"/>
        </w:rPr>
      </w:pPr>
    </w:p>
    <w:p w:rsidR="00503CF2" w:rsidRDefault="00503CF2" w:rsidP="00565AB2">
      <w:pPr>
        <w:spacing w:after="0" w:line="240" w:lineRule="auto"/>
        <w:rPr>
          <w:rFonts w:ascii="Century Gothic" w:hAnsi="Century Gothic"/>
          <w:b/>
          <w:bCs/>
          <w:sz w:val="18"/>
          <w:szCs w:val="18"/>
        </w:rPr>
      </w:pPr>
    </w:p>
    <w:p w:rsidR="0013659D" w:rsidRDefault="0013659D" w:rsidP="0013659D">
      <w:pPr>
        <w:spacing w:after="0" w:line="240" w:lineRule="auto"/>
        <w:jc w:val="center"/>
        <w:rPr>
          <w:rFonts w:ascii="Century Gothic" w:hAnsi="Century Gothic"/>
          <w:b/>
          <w:bCs/>
          <w:sz w:val="18"/>
          <w:szCs w:val="18"/>
        </w:rPr>
      </w:pPr>
      <w:r>
        <w:rPr>
          <w:rFonts w:ascii="Century Gothic" w:hAnsi="Century Gothic"/>
          <w:b/>
          <w:bCs/>
          <w:sz w:val="18"/>
          <w:szCs w:val="18"/>
        </w:rPr>
        <w:t>   </w:t>
      </w:r>
      <w:r>
        <w:rPr>
          <w:rFonts w:ascii="Century Gothic" w:hAnsi="Century Gothic"/>
          <w:b/>
          <w:bCs/>
          <w:noProof/>
          <w:sz w:val="18"/>
          <w:szCs w:val="18"/>
          <w:lang w:eastAsia="it-IT"/>
        </w:rPr>
        <w:drawing>
          <wp:inline distT="0" distB="0" distL="0" distR="0" wp14:anchorId="4140DE25" wp14:editId="70970402">
            <wp:extent cx="1185910" cy="11715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EI-20183.jpg"/>
                    <pic:cNvPicPr/>
                  </pic:nvPicPr>
                  <pic:blipFill rotWithShape="1">
                    <a:blip r:embed="rId4" cstate="print">
                      <a:extLst>
                        <a:ext uri="{28A0092B-C50C-407E-A947-70E740481C1C}">
                          <a14:useLocalDpi xmlns:a14="http://schemas.microsoft.com/office/drawing/2010/main" val="0"/>
                        </a:ext>
                      </a:extLst>
                    </a:blip>
                    <a:srcRect l="29980" t="23528" r="30875" b="22921"/>
                    <a:stretch/>
                  </pic:blipFill>
                  <pic:spPr bwMode="auto">
                    <a:xfrm>
                      <a:off x="0" y="0"/>
                      <a:ext cx="1228378" cy="1213530"/>
                    </a:xfrm>
                    <a:prstGeom prst="rect">
                      <a:avLst/>
                    </a:prstGeom>
                    <a:ln>
                      <a:noFill/>
                    </a:ln>
                    <a:extLst>
                      <a:ext uri="{53640926-AAD7-44D8-BBD7-CCE9431645EC}">
                        <a14:shadowObscured xmlns:a14="http://schemas.microsoft.com/office/drawing/2010/main"/>
                      </a:ext>
                    </a:extLst>
                  </pic:spPr>
                </pic:pic>
              </a:graphicData>
            </a:graphic>
          </wp:inline>
        </w:drawing>
      </w:r>
    </w:p>
    <w:p w:rsidR="0013659D" w:rsidRPr="004428C0" w:rsidRDefault="0013659D" w:rsidP="0013659D">
      <w:pPr>
        <w:spacing w:after="0" w:line="240" w:lineRule="auto"/>
        <w:jc w:val="center"/>
        <w:rPr>
          <w:rFonts w:ascii="Century Gothic" w:hAnsi="Century Gothic"/>
          <w:b/>
          <w:bCs/>
          <w:sz w:val="2"/>
          <w:szCs w:val="18"/>
        </w:rPr>
      </w:pPr>
    </w:p>
    <w:p w:rsidR="0013659D" w:rsidRDefault="0013659D" w:rsidP="0013659D">
      <w:pPr>
        <w:jc w:val="center"/>
        <w:rPr>
          <w:rFonts w:ascii="Century Gothic" w:hAnsi="Century Gothic"/>
          <w:b/>
          <w:bCs/>
          <w:sz w:val="72"/>
          <w:szCs w:val="72"/>
          <w:shd w:val="clear" w:color="auto" w:fill="FFFFFF"/>
        </w:rPr>
      </w:pPr>
      <w:r w:rsidRPr="0013659D">
        <w:rPr>
          <w:rFonts w:ascii="Century Gothic" w:hAnsi="Century Gothic"/>
          <w:b/>
          <w:bCs/>
          <w:color w:val="313131"/>
          <w:sz w:val="72"/>
          <w:szCs w:val="72"/>
          <w:shd w:val="clear" w:color="auto" w:fill="FFFFFF"/>
        </w:rPr>
        <w:t xml:space="preserve"> </w:t>
      </w:r>
      <w:r>
        <w:rPr>
          <w:rFonts w:ascii="Century Gothic" w:hAnsi="Century Gothic"/>
          <w:b/>
          <w:bCs/>
          <w:color w:val="313131"/>
          <w:sz w:val="72"/>
          <w:szCs w:val="72"/>
          <w:shd w:val="clear" w:color="auto" w:fill="FFFFFF"/>
        </w:rPr>
        <w:t>MEI 2018</w:t>
      </w:r>
    </w:p>
    <w:p w:rsidR="0013659D" w:rsidRPr="00983868" w:rsidRDefault="0013659D" w:rsidP="0013659D">
      <w:pPr>
        <w:jc w:val="center"/>
        <w:rPr>
          <w:rFonts w:ascii="Century Gothic" w:hAnsi="Century Gothic"/>
          <w:b/>
          <w:bCs/>
          <w:sz w:val="28"/>
          <w:szCs w:val="36"/>
          <w:shd w:val="clear" w:color="auto" w:fill="FFFFFF"/>
        </w:rPr>
      </w:pPr>
      <w:r w:rsidRPr="00983868">
        <w:rPr>
          <w:rFonts w:ascii="Century Gothic" w:hAnsi="Century Gothic"/>
          <w:b/>
          <w:bCs/>
          <w:sz w:val="28"/>
          <w:szCs w:val="36"/>
          <w:shd w:val="clear" w:color="auto" w:fill="FFFFFF"/>
        </w:rPr>
        <w:t>Fatti di Musica Indipendente</w:t>
      </w:r>
    </w:p>
    <w:p w:rsidR="0013659D" w:rsidRPr="00983868" w:rsidRDefault="0013659D" w:rsidP="0013659D">
      <w:pPr>
        <w:jc w:val="center"/>
        <w:rPr>
          <w:rFonts w:ascii="Century Gothic" w:hAnsi="Century Gothic"/>
          <w:b/>
          <w:bCs/>
          <w:sz w:val="4"/>
          <w:szCs w:val="36"/>
          <w:shd w:val="clear" w:color="auto" w:fill="FFFFFF"/>
        </w:rPr>
      </w:pPr>
    </w:p>
    <w:p w:rsidR="0013659D" w:rsidRPr="00983868" w:rsidRDefault="0013659D" w:rsidP="0013659D">
      <w:pPr>
        <w:jc w:val="center"/>
        <w:rPr>
          <w:rFonts w:ascii="Century Gothic" w:hAnsi="Century Gothic"/>
          <w:b/>
          <w:bCs/>
          <w:sz w:val="40"/>
          <w:szCs w:val="36"/>
          <w:shd w:val="clear" w:color="auto" w:fill="FFFFFF"/>
        </w:rPr>
      </w:pPr>
      <w:r w:rsidRPr="008B4C61">
        <w:rPr>
          <w:rFonts w:ascii="Century Gothic" w:hAnsi="Century Gothic"/>
          <w:b/>
          <w:bCs/>
          <w:sz w:val="36"/>
          <w:szCs w:val="36"/>
          <w:shd w:val="clear" w:color="auto" w:fill="FFFFFF"/>
        </w:rPr>
        <w:t>Il 28, 29 e 30 SETTEMBRE A FAENZA (RAVENNA)</w:t>
      </w:r>
    </w:p>
    <w:p w:rsidR="0013659D" w:rsidRPr="008B4C61" w:rsidRDefault="0013659D" w:rsidP="0013659D">
      <w:pPr>
        <w:jc w:val="center"/>
        <w:rPr>
          <w:rFonts w:ascii="Century Gothic" w:hAnsi="Century Gothic"/>
          <w:sz w:val="36"/>
          <w:szCs w:val="36"/>
          <w:shd w:val="clear" w:color="auto" w:fill="FFFFFF"/>
        </w:rPr>
      </w:pPr>
      <w:r w:rsidRPr="008B4C61">
        <w:rPr>
          <w:rFonts w:ascii="Century Gothic" w:hAnsi="Century Gothic"/>
          <w:sz w:val="36"/>
          <w:szCs w:val="36"/>
          <w:shd w:val="clear" w:color="auto" w:fill="FFFFFF"/>
        </w:rPr>
        <w:t>Tre giorni dedicati alla musica indipendente italiana</w:t>
      </w:r>
    </w:p>
    <w:p w:rsidR="0013659D" w:rsidRDefault="0013659D" w:rsidP="0013659D">
      <w:pPr>
        <w:jc w:val="center"/>
        <w:rPr>
          <w:rFonts w:ascii="Century Gothic" w:hAnsi="Century Gothic"/>
          <w:sz w:val="18"/>
          <w:szCs w:val="20"/>
          <w:shd w:val="clear" w:color="auto" w:fill="FFFFFF"/>
        </w:rPr>
      </w:pPr>
    </w:p>
    <w:p w:rsidR="00503CF2" w:rsidRPr="0013659D" w:rsidRDefault="00503CF2" w:rsidP="0013659D">
      <w:pPr>
        <w:jc w:val="center"/>
        <w:rPr>
          <w:rFonts w:ascii="Century Gothic" w:hAnsi="Century Gothic"/>
          <w:sz w:val="18"/>
          <w:szCs w:val="20"/>
          <w:shd w:val="clear" w:color="auto" w:fill="FFFFFF"/>
        </w:rPr>
      </w:pPr>
    </w:p>
    <w:p w:rsidR="0013659D" w:rsidRPr="0013659D" w:rsidRDefault="0013659D" w:rsidP="0013659D">
      <w:pPr>
        <w:jc w:val="center"/>
        <w:rPr>
          <w:rFonts w:ascii="Century Gothic" w:hAnsi="Century Gothic"/>
          <w:b/>
          <w:sz w:val="28"/>
          <w:szCs w:val="36"/>
          <w:u w:val="single"/>
          <w:shd w:val="clear" w:color="auto" w:fill="FFFFFF"/>
        </w:rPr>
      </w:pPr>
      <w:r w:rsidRPr="0013659D">
        <w:rPr>
          <w:rFonts w:ascii="Century Gothic" w:hAnsi="Century Gothic"/>
          <w:b/>
          <w:sz w:val="28"/>
          <w:szCs w:val="36"/>
          <w:u w:val="single"/>
          <w:shd w:val="clear" w:color="auto" w:fill="FFFFFF"/>
        </w:rPr>
        <w:t>PREMI DI IT-FOLK PER I MIGLIORI FESTIVAL E CONTEST DELL’ANNO</w:t>
      </w:r>
    </w:p>
    <w:p w:rsidR="0013659D" w:rsidRDefault="0013659D" w:rsidP="0013659D">
      <w:pPr>
        <w:jc w:val="center"/>
        <w:rPr>
          <w:rFonts w:ascii="Century Gothic" w:hAnsi="Century Gothic"/>
          <w:szCs w:val="36"/>
          <w:shd w:val="clear" w:color="auto" w:fill="FFFFFF"/>
        </w:rPr>
      </w:pPr>
      <w:r w:rsidRPr="0013659D">
        <w:rPr>
          <w:rFonts w:ascii="Century Gothic" w:hAnsi="Century Gothic"/>
          <w:szCs w:val="36"/>
          <w:shd w:val="clear" w:color="auto" w:fill="FFFFFF"/>
        </w:rPr>
        <w:t>PREMIATI GIORDANO SAN</w:t>
      </w:r>
      <w:r>
        <w:rPr>
          <w:rFonts w:ascii="Century Gothic" w:hAnsi="Century Gothic"/>
          <w:szCs w:val="36"/>
          <w:shd w:val="clear" w:color="auto" w:fill="FFFFFF"/>
        </w:rPr>
        <w:t xml:space="preserve">GIORGI PER </w:t>
      </w:r>
      <w:r w:rsidRPr="008B4C61">
        <w:rPr>
          <w:rFonts w:ascii="Century Gothic" w:hAnsi="Century Gothic"/>
          <w:i/>
          <w:szCs w:val="36"/>
          <w:shd w:val="clear" w:color="auto" w:fill="FFFFFF"/>
        </w:rPr>
        <w:t>LA NOTTE DEL LISCIO</w:t>
      </w:r>
    </w:p>
    <w:p w:rsidR="0013659D" w:rsidRPr="0013659D" w:rsidRDefault="0013659D" w:rsidP="0013659D">
      <w:pPr>
        <w:jc w:val="center"/>
        <w:rPr>
          <w:rFonts w:ascii="Century Gothic" w:hAnsi="Century Gothic"/>
          <w:szCs w:val="36"/>
          <w:shd w:val="clear" w:color="auto" w:fill="FFFFFF"/>
        </w:rPr>
      </w:pPr>
      <w:r w:rsidRPr="0013659D">
        <w:rPr>
          <w:rFonts w:ascii="Century Gothic" w:hAnsi="Century Gothic"/>
          <w:szCs w:val="36"/>
          <w:shd w:val="clear" w:color="auto" w:fill="FFFFFF"/>
        </w:rPr>
        <w:t xml:space="preserve">RICCARDO TESI PER IL </w:t>
      </w:r>
      <w:r w:rsidRPr="008B4C61">
        <w:rPr>
          <w:rFonts w:ascii="Century Gothic" w:hAnsi="Century Gothic"/>
          <w:i/>
          <w:szCs w:val="36"/>
          <w:shd w:val="clear" w:color="auto" w:fill="FFFFFF"/>
        </w:rPr>
        <w:t>QUARRATA FOLK FESTIVAL</w:t>
      </w:r>
    </w:p>
    <w:p w:rsidR="0013659D" w:rsidRDefault="0013659D" w:rsidP="0013659D">
      <w:pPr>
        <w:jc w:val="center"/>
        <w:rPr>
          <w:rFonts w:ascii="Century Gothic" w:hAnsi="Century Gothic"/>
          <w:szCs w:val="36"/>
          <w:shd w:val="clear" w:color="auto" w:fill="FFFFFF"/>
        </w:rPr>
      </w:pPr>
      <w:r w:rsidRPr="0013659D">
        <w:rPr>
          <w:rFonts w:ascii="Century Gothic" w:hAnsi="Century Gothic"/>
          <w:szCs w:val="36"/>
          <w:shd w:val="clear" w:color="auto" w:fill="FFFFFF"/>
        </w:rPr>
        <w:t xml:space="preserve">GIUSEPPE MARASCO PER IL </w:t>
      </w:r>
      <w:r w:rsidRPr="008B4C61">
        <w:rPr>
          <w:rFonts w:ascii="Century Gothic" w:hAnsi="Century Gothic"/>
          <w:i/>
          <w:szCs w:val="36"/>
          <w:shd w:val="clear" w:color="auto" w:fill="FFFFFF"/>
        </w:rPr>
        <w:t>GRAN PREMIO MANENTE</w:t>
      </w:r>
      <w:r w:rsidRPr="0013659D">
        <w:rPr>
          <w:rFonts w:ascii="Century Gothic" w:hAnsi="Century Gothic"/>
          <w:szCs w:val="36"/>
          <w:shd w:val="clear" w:color="auto" w:fill="FFFFFF"/>
        </w:rPr>
        <w:t xml:space="preserve"> DI CALABRIA SONA </w:t>
      </w:r>
    </w:p>
    <w:p w:rsidR="0013659D" w:rsidRDefault="0013659D" w:rsidP="0013659D">
      <w:pPr>
        <w:jc w:val="center"/>
        <w:rPr>
          <w:rFonts w:ascii="Century Gothic" w:hAnsi="Century Gothic"/>
          <w:szCs w:val="36"/>
          <w:shd w:val="clear" w:color="auto" w:fill="FFFFFF"/>
        </w:rPr>
      </w:pPr>
      <w:r w:rsidRPr="0013659D">
        <w:rPr>
          <w:rFonts w:ascii="Century Gothic" w:hAnsi="Century Gothic"/>
          <w:szCs w:val="36"/>
          <w:shd w:val="clear" w:color="auto" w:fill="FFFFFF"/>
        </w:rPr>
        <w:t>E TANTI ALTRI</w:t>
      </w:r>
      <w:r w:rsidR="00FC0D2D">
        <w:rPr>
          <w:rFonts w:ascii="Century Gothic" w:hAnsi="Century Gothic"/>
          <w:szCs w:val="36"/>
          <w:shd w:val="clear" w:color="auto" w:fill="FFFFFF"/>
        </w:rPr>
        <w:t>…</w:t>
      </w:r>
    </w:p>
    <w:p w:rsidR="00565AB2" w:rsidRDefault="00565AB2" w:rsidP="0013659D">
      <w:pPr>
        <w:jc w:val="center"/>
        <w:rPr>
          <w:rFonts w:ascii="Century Gothic" w:hAnsi="Century Gothic"/>
          <w:szCs w:val="36"/>
          <w:shd w:val="clear" w:color="auto" w:fill="FFFFFF"/>
        </w:rPr>
      </w:pPr>
    </w:p>
    <w:p w:rsidR="00503CF2" w:rsidRPr="0013659D" w:rsidRDefault="00503CF2" w:rsidP="0013659D">
      <w:pPr>
        <w:jc w:val="center"/>
        <w:rPr>
          <w:rFonts w:ascii="Century Gothic" w:hAnsi="Century Gothic"/>
          <w:szCs w:val="36"/>
          <w:shd w:val="clear" w:color="auto" w:fill="FFFFFF"/>
        </w:rPr>
      </w:pPr>
    </w:p>
    <w:p w:rsidR="0013659D" w:rsidRPr="00565AB2" w:rsidRDefault="0013659D" w:rsidP="0013659D">
      <w:pPr>
        <w:jc w:val="both"/>
        <w:rPr>
          <w:rFonts w:ascii="Century Gothic" w:hAnsi="Century Gothic"/>
          <w:b/>
          <w:bCs/>
          <w:color w:val="000000"/>
          <w:sz w:val="24"/>
          <w:szCs w:val="20"/>
        </w:rPr>
      </w:pPr>
      <w:r w:rsidRPr="00565AB2">
        <w:rPr>
          <w:rFonts w:ascii="Century Gothic" w:hAnsi="Century Gothic"/>
          <w:b/>
          <w:bCs/>
          <w:color w:val="000000"/>
          <w:sz w:val="24"/>
          <w:szCs w:val="20"/>
        </w:rPr>
        <w:t xml:space="preserve">Il Comitato Direttivo di </w:t>
      </w:r>
      <w:proofErr w:type="spellStart"/>
      <w:r w:rsidRPr="00565AB2">
        <w:rPr>
          <w:rFonts w:ascii="Century Gothic" w:hAnsi="Century Gothic"/>
          <w:b/>
          <w:bCs/>
          <w:color w:val="000000"/>
          <w:sz w:val="24"/>
          <w:szCs w:val="20"/>
        </w:rPr>
        <w:t>It</w:t>
      </w:r>
      <w:proofErr w:type="spellEnd"/>
      <w:r w:rsidRPr="00565AB2">
        <w:rPr>
          <w:rFonts w:ascii="Century Gothic" w:hAnsi="Century Gothic"/>
          <w:b/>
          <w:bCs/>
          <w:color w:val="000000"/>
          <w:sz w:val="24"/>
          <w:szCs w:val="20"/>
        </w:rPr>
        <w:t xml:space="preserve">-Folk, il più importante circuito italiano di artisti e </w:t>
      </w:r>
      <w:r w:rsidR="00AE7A58">
        <w:rPr>
          <w:rFonts w:ascii="Century Gothic" w:hAnsi="Century Gothic"/>
          <w:b/>
          <w:bCs/>
          <w:color w:val="000000"/>
          <w:sz w:val="24"/>
          <w:szCs w:val="20"/>
        </w:rPr>
        <w:t>festival f</w:t>
      </w:r>
      <w:r w:rsidR="00565AB2" w:rsidRPr="00565AB2">
        <w:rPr>
          <w:rFonts w:ascii="Century Gothic" w:hAnsi="Century Gothic"/>
          <w:b/>
          <w:bCs/>
          <w:color w:val="000000"/>
          <w:sz w:val="24"/>
          <w:szCs w:val="20"/>
        </w:rPr>
        <w:t>olk</w:t>
      </w:r>
      <w:r w:rsidRPr="00565AB2">
        <w:rPr>
          <w:rFonts w:ascii="Century Gothic" w:hAnsi="Century Gothic"/>
          <w:b/>
          <w:bCs/>
          <w:color w:val="000000"/>
          <w:sz w:val="24"/>
          <w:szCs w:val="20"/>
        </w:rPr>
        <w:t>, ha deciso di assegnare tre premi ufficiali e tre premi speciali nell’ambito dell’Organizzazione dei Festival Folk innovativi nel territorio italiano.</w:t>
      </w:r>
    </w:p>
    <w:p w:rsidR="003779A9" w:rsidRDefault="00565AB2" w:rsidP="0013659D">
      <w:pPr>
        <w:jc w:val="both"/>
        <w:rPr>
          <w:rFonts w:ascii="Century Gothic" w:hAnsi="Century Gothic"/>
          <w:bCs/>
          <w:color w:val="000000"/>
          <w:sz w:val="24"/>
          <w:szCs w:val="20"/>
        </w:rPr>
      </w:pPr>
      <w:r>
        <w:rPr>
          <w:rFonts w:ascii="Century Gothic" w:hAnsi="Century Gothic"/>
          <w:bCs/>
          <w:color w:val="000000"/>
          <w:sz w:val="24"/>
          <w:szCs w:val="20"/>
        </w:rPr>
        <w:t>Premiati</w:t>
      </w:r>
      <w:r w:rsidR="0013659D" w:rsidRPr="00565AB2">
        <w:rPr>
          <w:rFonts w:ascii="Century Gothic" w:hAnsi="Century Gothic"/>
          <w:bCs/>
          <w:color w:val="000000"/>
          <w:sz w:val="24"/>
          <w:szCs w:val="20"/>
        </w:rPr>
        <w:t xml:space="preserve"> la neonata </w:t>
      </w:r>
      <w:r w:rsidR="0013659D" w:rsidRPr="00565AB2">
        <w:rPr>
          <w:rFonts w:ascii="Century Gothic" w:hAnsi="Century Gothic"/>
          <w:b/>
          <w:bCs/>
          <w:i/>
          <w:color w:val="000000"/>
          <w:sz w:val="24"/>
          <w:szCs w:val="20"/>
        </w:rPr>
        <w:t>Notte del Liscio</w:t>
      </w:r>
      <w:r>
        <w:rPr>
          <w:rFonts w:ascii="Century Gothic" w:hAnsi="Century Gothic"/>
          <w:b/>
          <w:bCs/>
          <w:i/>
          <w:color w:val="000000"/>
          <w:sz w:val="24"/>
          <w:szCs w:val="20"/>
        </w:rPr>
        <w:t>,</w:t>
      </w:r>
      <w:r w:rsidR="0013659D" w:rsidRPr="00565AB2">
        <w:rPr>
          <w:rFonts w:ascii="Century Gothic" w:hAnsi="Century Gothic"/>
          <w:bCs/>
          <w:color w:val="000000"/>
          <w:sz w:val="24"/>
          <w:szCs w:val="20"/>
        </w:rPr>
        <w:t xml:space="preserve"> giunta con grande successo alla sua nuova edizione nella figura del suo ideatore </w:t>
      </w:r>
      <w:r w:rsidR="0013659D" w:rsidRPr="00565AB2">
        <w:rPr>
          <w:rFonts w:ascii="Century Gothic" w:hAnsi="Century Gothic"/>
          <w:b/>
          <w:bCs/>
          <w:color w:val="000000"/>
          <w:sz w:val="24"/>
          <w:szCs w:val="20"/>
        </w:rPr>
        <w:t>Giordano Sangiorgi</w:t>
      </w:r>
      <w:r w:rsidR="003779A9">
        <w:rPr>
          <w:rFonts w:ascii="Century Gothic" w:hAnsi="Century Gothic"/>
          <w:bCs/>
          <w:color w:val="000000"/>
          <w:sz w:val="24"/>
          <w:szCs w:val="20"/>
        </w:rPr>
        <w:t xml:space="preserve">; </w:t>
      </w:r>
      <w:r w:rsidR="0013659D" w:rsidRPr="00565AB2">
        <w:rPr>
          <w:rFonts w:ascii="Century Gothic" w:hAnsi="Century Gothic"/>
          <w:bCs/>
          <w:color w:val="000000"/>
          <w:sz w:val="24"/>
          <w:szCs w:val="20"/>
        </w:rPr>
        <w:t xml:space="preserve">il </w:t>
      </w:r>
      <w:r w:rsidR="0013659D" w:rsidRPr="00565AB2">
        <w:rPr>
          <w:rFonts w:ascii="Century Gothic" w:hAnsi="Century Gothic"/>
          <w:b/>
          <w:bCs/>
          <w:color w:val="000000"/>
          <w:sz w:val="24"/>
          <w:szCs w:val="20"/>
        </w:rPr>
        <w:t>Quarrata Folk Festival</w:t>
      </w:r>
      <w:r w:rsidR="0013659D" w:rsidRPr="00565AB2">
        <w:rPr>
          <w:rFonts w:ascii="Century Gothic" w:hAnsi="Century Gothic"/>
          <w:bCs/>
          <w:color w:val="000000"/>
          <w:sz w:val="24"/>
          <w:szCs w:val="20"/>
        </w:rPr>
        <w:t>, l’uni</w:t>
      </w:r>
      <w:r w:rsidR="003779A9">
        <w:rPr>
          <w:rFonts w:ascii="Century Gothic" w:hAnsi="Century Gothic"/>
          <w:bCs/>
          <w:color w:val="000000"/>
          <w:sz w:val="24"/>
          <w:szCs w:val="20"/>
        </w:rPr>
        <w:t>co festival di world music nel n</w:t>
      </w:r>
      <w:r w:rsidR="0013659D" w:rsidRPr="00565AB2">
        <w:rPr>
          <w:rFonts w:ascii="Century Gothic" w:hAnsi="Century Gothic"/>
          <w:bCs/>
          <w:color w:val="000000"/>
          <w:sz w:val="24"/>
          <w:szCs w:val="20"/>
        </w:rPr>
        <w:t>ord Italia,</w:t>
      </w:r>
      <w:r w:rsidR="003779A9">
        <w:rPr>
          <w:rFonts w:ascii="Century Gothic" w:hAnsi="Century Gothic"/>
          <w:bCs/>
          <w:color w:val="000000"/>
          <w:sz w:val="24"/>
          <w:szCs w:val="20"/>
        </w:rPr>
        <w:t xml:space="preserve"> ideato da</w:t>
      </w:r>
      <w:r w:rsidR="0013659D" w:rsidRPr="00565AB2">
        <w:rPr>
          <w:rFonts w:ascii="Century Gothic" w:hAnsi="Century Gothic"/>
          <w:bCs/>
          <w:color w:val="000000"/>
          <w:sz w:val="24"/>
          <w:szCs w:val="20"/>
        </w:rPr>
        <w:t xml:space="preserve"> </w:t>
      </w:r>
      <w:r w:rsidR="0013659D" w:rsidRPr="00565AB2">
        <w:rPr>
          <w:rFonts w:ascii="Century Gothic" w:hAnsi="Century Gothic"/>
          <w:b/>
          <w:bCs/>
          <w:color w:val="000000"/>
          <w:sz w:val="24"/>
          <w:szCs w:val="20"/>
        </w:rPr>
        <w:t>Riccardo Tesi, Claudia Cappellini</w:t>
      </w:r>
      <w:r w:rsidR="0013659D" w:rsidRPr="00565AB2">
        <w:rPr>
          <w:rFonts w:ascii="Century Gothic" w:hAnsi="Century Gothic"/>
          <w:bCs/>
          <w:color w:val="000000"/>
          <w:sz w:val="24"/>
          <w:szCs w:val="20"/>
        </w:rPr>
        <w:t xml:space="preserve"> e </w:t>
      </w:r>
      <w:r w:rsidR="0013659D" w:rsidRPr="00565AB2">
        <w:rPr>
          <w:rFonts w:ascii="Century Gothic" w:hAnsi="Century Gothic"/>
          <w:b/>
          <w:bCs/>
          <w:color w:val="000000"/>
          <w:sz w:val="24"/>
          <w:szCs w:val="20"/>
        </w:rPr>
        <w:t>Claudio Carboni</w:t>
      </w:r>
      <w:r w:rsidR="0013659D" w:rsidRPr="00565AB2">
        <w:rPr>
          <w:rFonts w:ascii="Century Gothic" w:hAnsi="Century Gothic"/>
          <w:bCs/>
          <w:color w:val="000000"/>
          <w:sz w:val="24"/>
          <w:szCs w:val="20"/>
        </w:rPr>
        <w:t xml:space="preserve"> </w:t>
      </w:r>
      <w:r w:rsidR="003779A9">
        <w:rPr>
          <w:rFonts w:ascii="Century Gothic" w:hAnsi="Century Gothic"/>
          <w:bCs/>
          <w:color w:val="000000"/>
          <w:sz w:val="24"/>
          <w:szCs w:val="20"/>
        </w:rPr>
        <w:t>con il</w:t>
      </w:r>
      <w:r w:rsidR="0013659D" w:rsidRPr="00565AB2">
        <w:rPr>
          <w:rFonts w:ascii="Century Gothic" w:hAnsi="Century Gothic"/>
          <w:bCs/>
          <w:color w:val="000000"/>
          <w:sz w:val="24"/>
          <w:szCs w:val="20"/>
        </w:rPr>
        <w:t xml:space="preserve"> Sindaco di Quarrata </w:t>
      </w:r>
      <w:r w:rsidR="0013659D" w:rsidRPr="00565AB2">
        <w:rPr>
          <w:rFonts w:ascii="Century Gothic" w:hAnsi="Century Gothic"/>
          <w:b/>
          <w:bCs/>
          <w:color w:val="000000"/>
          <w:sz w:val="24"/>
          <w:szCs w:val="20"/>
        </w:rPr>
        <w:t>Marco Mazzanti</w:t>
      </w:r>
      <w:r w:rsidR="003779A9">
        <w:rPr>
          <w:rFonts w:ascii="Century Gothic" w:hAnsi="Century Gothic"/>
          <w:bCs/>
          <w:color w:val="000000"/>
          <w:sz w:val="24"/>
          <w:szCs w:val="20"/>
        </w:rPr>
        <w:t xml:space="preserve">; </w:t>
      </w:r>
      <w:r w:rsidR="0013659D" w:rsidRPr="00565AB2">
        <w:rPr>
          <w:rFonts w:ascii="Century Gothic" w:hAnsi="Century Gothic"/>
          <w:bCs/>
          <w:color w:val="000000"/>
          <w:sz w:val="24"/>
          <w:szCs w:val="20"/>
        </w:rPr>
        <w:t xml:space="preserve">il </w:t>
      </w:r>
      <w:r w:rsidR="0013659D" w:rsidRPr="003779A9">
        <w:rPr>
          <w:rFonts w:ascii="Century Gothic" w:hAnsi="Century Gothic"/>
          <w:b/>
          <w:bCs/>
          <w:color w:val="000000"/>
          <w:sz w:val="24"/>
          <w:szCs w:val="20"/>
        </w:rPr>
        <w:t>Gran Premio Manente</w:t>
      </w:r>
      <w:r w:rsidR="008B4C61">
        <w:rPr>
          <w:rFonts w:ascii="Century Gothic" w:hAnsi="Century Gothic"/>
          <w:b/>
          <w:bCs/>
          <w:color w:val="000000"/>
          <w:sz w:val="24"/>
          <w:szCs w:val="20"/>
        </w:rPr>
        <w:t>,</w:t>
      </w:r>
      <w:r w:rsidR="0013659D" w:rsidRPr="00565AB2">
        <w:rPr>
          <w:rFonts w:ascii="Century Gothic" w:hAnsi="Century Gothic"/>
          <w:bCs/>
          <w:color w:val="000000"/>
          <w:sz w:val="24"/>
          <w:szCs w:val="20"/>
        </w:rPr>
        <w:t xml:space="preserve"> inserito all’interno dell’importante circuito di Calabria Sona, unico importante esempio di grand</w:t>
      </w:r>
      <w:r w:rsidR="003779A9">
        <w:rPr>
          <w:rFonts w:ascii="Century Gothic" w:hAnsi="Century Gothic"/>
          <w:bCs/>
          <w:color w:val="000000"/>
          <w:sz w:val="24"/>
          <w:szCs w:val="20"/>
        </w:rPr>
        <w:t>e rete di festival di produzione musicale</w:t>
      </w:r>
      <w:r w:rsidR="0013659D" w:rsidRPr="00565AB2">
        <w:rPr>
          <w:rFonts w:ascii="Century Gothic" w:hAnsi="Century Gothic"/>
          <w:bCs/>
          <w:color w:val="000000"/>
          <w:sz w:val="24"/>
          <w:szCs w:val="20"/>
        </w:rPr>
        <w:t xml:space="preserve"> regionali, nella figura di </w:t>
      </w:r>
      <w:r w:rsidR="0013659D" w:rsidRPr="003779A9">
        <w:rPr>
          <w:rFonts w:ascii="Century Gothic" w:hAnsi="Century Gothic"/>
          <w:b/>
          <w:bCs/>
          <w:color w:val="000000"/>
          <w:sz w:val="24"/>
          <w:szCs w:val="20"/>
        </w:rPr>
        <w:t>Giuseppe Marasco</w:t>
      </w:r>
      <w:r w:rsidR="0013659D" w:rsidRPr="00565AB2">
        <w:rPr>
          <w:rFonts w:ascii="Century Gothic" w:hAnsi="Century Gothic"/>
          <w:bCs/>
          <w:color w:val="000000"/>
          <w:sz w:val="24"/>
          <w:szCs w:val="20"/>
        </w:rPr>
        <w:t xml:space="preserve"> insieme agli Enti che lo sostengono nella sua progettazione. </w:t>
      </w:r>
    </w:p>
    <w:p w:rsidR="001B4B17" w:rsidRDefault="008B4C61" w:rsidP="001B4B17">
      <w:pPr>
        <w:spacing w:after="0"/>
        <w:jc w:val="both"/>
        <w:rPr>
          <w:rFonts w:ascii="Century Gothic" w:hAnsi="Century Gothic"/>
          <w:bCs/>
          <w:color w:val="000000"/>
          <w:sz w:val="24"/>
          <w:szCs w:val="20"/>
        </w:rPr>
      </w:pPr>
      <w:r>
        <w:rPr>
          <w:rFonts w:ascii="Century Gothic" w:hAnsi="Century Gothic"/>
          <w:bCs/>
          <w:color w:val="000000"/>
          <w:sz w:val="24"/>
          <w:szCs w:val="20"/>
        </w:rPr>
        <w:t>Un Premio Speciale infine va ad</w:t>
      </w:r>
      <w:r w:rsidR="0013659D" w:rsidRPr="00565AB2">
        <w:rPr>
          <w:rFonts w:ascii="Century Gothic" w:hAnsi="Century Gothic"/>
          <w:bCs/>
          <w:color w:val="000000"/>
          <w:sz w:val="24"/>
          <w:szCs w:val="20"/>
        </w:rPr>
        <w:t xml:space="preserve"> </w:t>
      </w:r>
      <w:r w:rsidR="0013659D" w:rsidRPr="003779A9">
        <w:rPr>
          <w:rFonts w:ascii="Century Gothic" w:hAnsi="Century Gothic"/>
          <w:b/>
          <w:bCs/>
          <w:color w:val="000000"/>
          <w:sz w:val="24"/>
          <w:szCs w:val="20"/>
        </w:rPr>
        <w:t>Antonio Melegari,</w:t>
      </w:r>
      <w:r w:rsidR="0013659D" w:rsidRPr="00565AB2">
        <w:rPr>
          <w:rFonts w:ascii="Century Gothic" w:hAnsi="Century Gothic"/>
          <w:bCs/>
          <w:color w:val="000000"/>
          <w:sz w:val="24"/>
          <w:szCs w:val="20"/>
        </w:rPr>
        <w:t xml:space="preserve"> ideatore del </w:t>
      </w:r>
      <w:r w:rsidR="0013659D" w:rsidRPr="003779A9">
        <w:rPr>
          <w:rFonts w:ascii="Century Gothic" w:hAnsi="Century Gothic"/>
          <w:b/>
          <w:bCs/>
          <w:color w:val="000000"/>
          <w:sz w:val="24"/>
          <w:szCs w:val="20"/>
        </w:rPr>
        <w:t>Premio Nazionale Folk &amp; World</w:t>
      </w:r>
      <w:r w:rsidR="0013659D" w:rsidRPr="00565AB2">
        <w:rPr>
          <w:rFonts w:ascii="Century Gothic" w:hAnsi="Century Gothic"/>
          <w:bCs/>
          <w:color w:val="000000"/>
          <w:sz w:val="24"/>
          <w:szCs w:val="20"/>
        </w:rPr>
        <w:t xml:space="preserve"> rivolto alle nuove generazioni del folk, che insieme </w:t>
      </w:r>
      <w:r w:rsidR="003779A9">
        <w:rPr>
          <w:rFonts w:ascii="Century Gothic" w:hAnsi="Century Gothic"/>
          <w:bCs/>
          <w:color w:val="000000"/>
          <w:sz w:val="24"/>
          <w:szCs w:val="20"/>
        </w:rPr>
        <w:t xml:space="preserve">a </w:t>
      </w:r>
      <w:r w:rsidR="0013659D" w:rsidRPr="003779A9">
        <w:rPr>
          <w:rFonts w:ascii="Century Gothic" w:hAnsi="Century Gothic"/>
          <w:b/>
          <w:bCs/>
          <w:color w:val="000000"/>
          <w:sz w:val="24"/>
          <w:szCs w:val="20"/>
        </w:rPr>
        <w:t>Li Ucci Festival</w:t>
      </w:r>
      <w:r w:rsidR="0013659D" w:rsidRPr="00565AB2">
        <w:rPr>
          <w:rFonts w:ascii="Century Gothic" w:hAnsi="Century Gothic"/>
          <w:bCs/>
          <w:color w:val="000000"/>
          <w:sz w:val="24"/>
          <w:szCs w:val="20"/>
        </w:rPr>
        <w:t xml:space="preserve">, </w:t>
      </w:r>
      <w:r w:rsidR="0013659D" w:rsidRPr="003779A9">
        <w:rPr>
          <w:rFonts w:ascii="Century Gothic" w:hAnsi="Century Gothic"/>
          <w:b/>
          <w:bCs/>
          <w:color w:val="000000"/>
          <w:sz w:val="24"/>
          <w:szCs w:val="20"/>
        </w:rPr>
        <w:t>La Musica nelle Aie</w:t>
      </w:r>
      <w:r w:rsidR="0013659D" w:rsidRPr="00565AB2">
        <w:rPr>
          <w:rFonts w:ascii="Century Gothic" w:hAnsi="Century Gothic"/>
          <w:bCs/>
          <w:color w:val="000000"/>
          <w:sz w:val="24"/>
          <w:szCs w:val="20"/>
        </w:rPr>
        <w:t xml:space="preserve"> e </w:t>
      </w:r>
      <w:r w:rsidR="0013659D" w:rsidRPr="003779A9">
        <w:rPr>
          <w:rFonts w:ascii="Century Gothic" w:hAnsi="Century Gothic"/>
          <w:b/>
          <w:bCs/>
          <w:color w:val="000000"/>
          <w:sz w:val="24"/>
          <w:szCs w:val="20"/>
        </w:rPr>
        <w:t>Scuola di Musica Popolare</w:t>
      </w:r>
      <w:r w:rsidR="0013659D" w:rsidRPr="00565AB2">
        <w:rPr>
          <w:rFonts w:ascii="Century Gothic" w:hAnsi="Century Gothic"/>
          <w:bCs/>
          <w:color w:val="000000"/>
          <w:sz w:val="24"/>
          <w:szCs w:val="20"/>
        </w:rPr>
        <w:t xml:space="preserve"> </w:t>
      </w:r>
      <w:r w:rsidR="0013659D" w:rsidRPr="003779A9">
        <w:rPr>
          <w:rFonts w:ascii="Century Gothic" w:hAnsi="Century Gothic"/>
          <w:b/>
          <w:bCs/>
          <w:color w:val="000000"/>
          <w:sz w:val="24"/>
          <w:szCs w:val="20"/>
        </w:rPr>
        <w:t>di Forlimpopoli</w:t>
      </w:r>
      <w:r w:rsidR="0013659D" w:rsidRPr="00565AB2">
        <w:rPr>
          <w:rFonts w:ascii="Century Gothic" w:hAnsi="Century Gothic"/>
          <w:bCs/>
          <w:color w:val="000000"/>
          <w:sz w:val="24"/>
          <w:szCs w:val="20"/>
        </w:rPr>
        <w:t xml:space="preserve"> </w:t>
      </w:r>
      <w:r w:rsidR="003779A9">
        <w:rPr>
          <w:rFonts w:ascii="Century Gothic" w:hAnsi="Century Gothic"/>
          <w:bCs/>
          <w:color w:val="000000"/>
          <w:sz w:val="24"/>
          <w:szCs w:val="20"/>
        </w:rPr>
        <w:t>valorizza</w:t>
      </w:r>
      <w:r w:rsidR="0013659D" w:rsidRPr="00565AB2">
        <w:rPr>
          <w:rFonts w:ascii="Century Gothic" w:hAnsi="Century Gothic"/>
          <w:bCs/>
          <w:color w:val="000000"/>
          <w:sz w:val="24"/>
          <w:szCs w:val="20"/>
        </w:rPr>
        <w:t xml:space="preserve"> giovani </w:t>
      </w:r>
      <w:r w:rsidR="0013659D" w:rsidRPr="00565AB2">
        <w:rPr>
          <w:rFonts w:ascii="Century Gothic" w:hAnsi="Century Gothic"/>
          <w:bCs/>
          <w:color w:val="000000"/>
          <w:sz w:val="24"/>
          <w:szCs w:val="20"/>
        </w:rPr>
        <w:lastRenderedPageBreak/>
        <w:t xml:space="preserve">talenti della musica popolare con il patrocinio del MEI e </w:t>
      </w:r>
      <w:r w:rsidR="003779A9">
        <w:rPr>
          <w:rFonts w:ascii="Century Gothic" w:hAnsi="Century Gothic"/>
          <w:bCs/>
          <w:color w:val="000000"/>
          <w:sz w:val="24"/>
          <w:szCs w:val="20"/>
        </w:rPr>
        <w:t xml:space="preserve">la collaborazione di </w:t>
      </w:r>
      <w:r>
        <w:rPr>
          <w:rFonts w:ascii="Century Gothic" w:hAnsi="Century Gothic"/>
          <w:bCs/>
          <w:color w:val="000000"/>
          <w:sz w:val="24"/>
          <w:szCs w:val="20"/>
        </w:rPr>
        <w:t xml:space="preserve">Enrico </w:t>
      </w:r>
      <w:proofErr w:type="spellStart"/>
      <w:r>
        <w:rPr>
          <w:rFonts w:ascii="Century Gothic" w:hAnsi="Century Gothic"/>
          <w:bCs/>
          <w:color w:val="000000"/>
          <w:sz w:val="24"/>
          <w:szCs w:val="20"/>
        </w:rPr>
        <w:t>Deregibus</w:t>
      </w:r>
      <w:proofErr w:type="spellEnd"/>
      <w:r>
        <w:rPr>
          <w:rFonts w:ascii="Century Gothic" w:hAnsi="Century Gothic"/>
          <w:bCs/>
          <w:color w:val="000000"/>
          <w:sz w:val="24"/>
          <w:szCs w:val="20"/>
        </w:rPr>
        <w:t>.</w:t>
      </w:r>
    </w:p>
    <w:p w:rsidR="001B4B17" w:rsidRDefault="001B4B17" w:rsidP="001B4B17">
      <w:pPr>
        <w:spacing w:after="0"/>
        <w:jc w:val="both"/>
        <w:rPr>
          <w:rFonts w:ascii="Century Gothic" w:hAnsi="Century Gothic"/>
          <w:bCs/>
          <w:color w:val="000000"/>
          <w:sz w:val="24"/>
          <w:szCs w:val="20"/>
        </w:rPr>
      </w:pPr>
    </w:p>
    <w:p w:rsidR="0013659D" w:rsidRPr="001B4B17" w:rsidRDefault="008B4C61" w:rsidP="001B4B17">
      <w:pPr>
        <w:spacing w:after="0"/>
        <w:jc w:val="both"/>
        <w:rPr>
          <w:rFonts w:ascii="Century Gothic" w:hAnsi="Century Gothic"/>
          <w:bCs/>
          <w:color w:val="000000"/>
          <w:sz w:val="24"/>
          <w:szCs w:val="20"/>
        </w:rPr>
      </w:pPr>
      <w:r>
        <w:rPr>
          <w:rFonts w:ascii="Century Gothic" w:hAnsi="Century Gothic"/>
          <w:b/>
          <w:bCs/>
          <w:color w:val="000000"/>
          <w:sz w:val="24"/>
          <w:szCs w:val="20"/>
        </w:rPr>
        <w:t xml:space="preserve">I Premi </w:t>
      </w:r>
      <w:r w:rsidR="0013659D" w:rsidRPr="00565AB2">
        <w:rPr>
          <w:rFonts w:ascii="Century Gothic" w:hAnsi="Century Gothic"/>
          <w:b/>
          <w:bCs/>
          <w:color w:val="000000"/>
          <w:sz w:val="24"/>
          <w:szCs w:val="20"/>
        </w:rPr>
        <w:t>saranno assegnati in occ</w:t>
      </w:r>
      <w:r w:rsidR="00445E4D" w:rsidRPr="00565AB2">
        <w:rPr>
          <w:rFonts w:ascii="Century Gothic" w:hAnsi="Century Gothic"/>
          <w:b/>
          <w:bCs/>
          <w:color w:val="000000"/>
          <w:sz w:val="24"/>
          <w:szCs w:val="20"/>
        </w:rPr>
        <w:t>asione del prossimo MEI 2018</w:t>
      </w:r>
      <w:r>
        <w:rPr>
          <w:rFonts w:ascii="Century Gothic" w:hAnsi="Century Gothic"/>
          <w:b/>
          <w:bCs/>
          <w:color w:val="000000"/>
          <w:sz w:val="24"/>
          <w:szCs w:val="20"/>
        </w:rPr>
        <w:t xml:space="preserve"> che si terrà a Faenza</w:t>
      </w:r>
      <w:r w:rsidR="00445E4D" w:rsidRPr="00565AB2">
        <w:rPr>
          <w:rFonts w:ascii="Century Gothic" w:hAnsi="Century Gothic"/>
          <w:b/>
          <w:bCs/>
          <w:color w:val="000000"/>
          <w:sz w:val="24"/>
          <w:szCs w:val="20"/>
        </w:rPr>
        <w:t xml:space="preserve"> dal </w:t>
      </w:r>
      <w:r w:rsidR="0013659D" w:rsidRPr="00565AB2">
        <w:rPr>
          <w:rFonts w:ascii="Century Gothic" w:hAnsi="Century Gothic"/>
          <w:b/>
          <w:bCs/>
          <w:color w:val="000000"/>
          <w:sz w:val="24"/>
          <w:szCs w:val="20"/>
        </w:rPr>
        <w:t xml:space="preserve">28 al 30 settembre 2018 </w:t>
      </w:r>
      <w:r>
        <w:rPr>
          <w:rFonts w:ascii="Century Gothic" w:hAnsi="Century Gothic"/>
          <w:b/>
          <w:bCs/>
          <w:color w:val="000000"/>
          <w:sz w:val="24"/>
          <w:szCs w:val="20"/>
        </w:rPr>
        <w:t xml:space="preserve">durante la prossima assemblea di </w:t>
      </w:r>
      <w:proofErr w:type="spellStart"/>
      <w:r w:rsidRPr="00FC0D2D">
        <w:rPr>
          <w:rFonts w:ascii="Century Gothic" w:hAnsi="Century Gothic"/>
          <w:b/>
          <w:bCs/>
          <w:i/>
          <w:color w:val="000000"/>
          <w:sz w:val="24"/>
          <w:szCs w:val="20"/>
        </w:rPr>
        <w:t>It</w:t>
      </w:r>
      <w:proofErr w:type="spellEnd"/>
      <w:r w:rsidRPr="00FC0D2D">
        <w:rPr>
          <w:rFonts w:ascii="Century Gothic" w:hAnsi="Century Gothic"/>
          <w:b/>
          <w:bCs/>
          <w:i/>
          <w:color w:val="000000"/>
          <w:sz w:val="24"/>
          <w:szCs w:val="20"/>
        </w:rPr>
        <w:t>-Folk</w:t>
      </w:r>
      <w:r>
        <w:rPr>
          <w:rFonts w:ascii="Century Gothic" w:hAnsi="Century Gothic"/>
          <w:b/>
          <w:bCs/>
          <w:color w:val="000000"/>
          <w:sz w:val="24"/>
          <w:szCs w:val="20"/>
        </w:rPr>
        <w:t>. Per l’occasione saranno organizzate</w:t>
      </w:r>
      <w:r w:rsidR="0013659D" w:rsidRPr="00565AB2">
        <w:rPr>
          <w:rFonts w:ascii="Century Gothic" w:hAnsi="Century Gothic"/>
          <w:b/>
          <w:bCs/>
          <w:color w:val="000000"/>
          <w:sz w:val="24"/>
          <w:szCs w:val="20"/>
        </w:rPr>
        <w:t xml:space="preserve"> una serie di iniziative</w:t>
      </w:r>
      <w:r>
        <w:rPr>
          <w:rFonts w:ascii="Century Gothic" w:hAnsi="Century Gothic"/>
          <w:b/>
          <w:bCs/>
          <w:color w:val="000000"/>
          <w:sz w:val="24"/>
          <w:szCs w:val="20"/>
        </w:rPr>
        <w:t>,</w:t>
      </w:r>
      <w:r w:rsidR="0013659D" w:rsidRPr="00565AB2">
        <w:rPr>
          <w:rFonts w:ascii="Century Gothic" w:hAnsi="Century Gothic"/>
          <w:b/>
          <w:bCs/>
          <w:color w:val="000000"/>
          <w:sz w:val="24"/>
          <w:szCs w:val="20"/>
        </w:rPr>
        <w:t xml:space="preserve"> come la partecipazione</w:t>
      </w:r>
      <w:r w:rsidR="00445E4D" w:rsidRPr="00565AB2">
        <w:rPr>
          <w:rFonts w:ascii="Century Gothic" w:hAnsi="Century Gothic"/>
          <w:b/>
          <w:bCs/>
          <w:color w:val="000000"/>
          <w:sz w:val="24"/>
          <w:szCs w:val="20"/>
        </w:rPr>
        <w:t xml:space="preserve"> al prossimo </w:t>
      </w:r>
      <w:proofErr w:type="spellStart"/>
      <w:r w:rsidR="00445E4D" w:rsidRPr="00FC0D2D">
        <w:rPr>
          <w:rFonts w:ascii="Century Gothic" w:hAnsi="Century Gothic"/>
          <w:b/>
          <w:bCs/>
          <w:i/>
          <w:color w:val="000000"/>
          <w:sz w:val="24"/>
          <w:szCs w:val="20"/>
        </w:rPr>
        <w:t>Womex</w:t>
      </w:r>
      <w:proofErr w:type="spellEnd"/>
      <w:r w:rsidR="00445E4D" w:rsidRPr="00FC0D2D">
        <w:rPr>
          <w:rFonts w:ascii="Century Gothic" w:hAnsi="Century Gothic"/>
          <w:b/>
          <w:bCs/>
          <w:i/>
          <w:color w:val="000000"/>
          <w:sz w:val="24"/>
          <w:szCs w:val="20"/>
        </w:rPr>
        <w:t xml:space="preserve"> 2018</w:t>
      </w:r>
      <w:r w:rsidR="00445E4D" w:rsidRPr="00565AB2">
        <w:rPr>
          <w:rFonts w:ascii="Century Gothic" w:hAnsi="Century Gothic"/>
          <w:b/>
          <w:bCs/>
          <w:color w:val="000000"/>
          <w:sz w:val="24"/>
          <w:szCs w:val="20"/>
        </w:rPr>
        <w:t>.</w:t>
      </w:r>
    </w:p>
    <w:p w:rsidR="00503CF2" w:rsidRDefault="00503CF2" w:rsidP="001B4B17">
      <w:pPr>
        <w:spacing w:after="0" w:line="240" w:lineRule="auto"/>
        <w:jc w:val="both"/>
        <w:rPr>
          <w:rFonts w:ascii="Century Gothic" w:hAnsi="Century Gothic"/>
          <w:b/>
          <w:bCs/>
          <w:color w:val="000000"/>
          <w:sz w:val="24"/>
          <w:szCs w:val="20"/>
        </w:rPr>
      </w:pPr>
    </w:p>
    <w:p w:rsidR="0013659D" w:rsidRPr="00565AB2" w:rsidRDefault="008B4C61" w:rsidP="001B4B17">
      <w:pPr>
        <w:spacing w:after="0" w:line="240" w:lineRule="auto"/>
        <w:jc w:val="both"/>
        <w:rPr>
          <w:rFonts w:ascii="Century Gothic" w:hAnsi="Century Gothic"/>
          <w:bCs/>
          <w:color w:val="000000"/>
          <w:sz w:val="24"/>
          <w:szCs w:val="20"/>
        </w:rPr>
      </w:pPr>
      <w:r>
        <w:rPr>
          <w:rFonts w:ascii="Century Gothic" w:hAnsi="Century Gothic"/>
          <w:bCs/>
          <w:color w:val="000000"/>
          <w:sz w:val="24"/>
          <w:szCs w:val="20"/>
        </w:rPr>
        <w:t>N</w:t>
      </w:r>
      <w:r w:rsidRPr="00565AB2">
        <w:rPr>
          <w:rFonts w:ascii="Century Gothic" w:hAnsi="Century Gothic"/>
          <w:bCs/>
          <w:color w:val="000000"/>
          <w:sz w:val="24"/>
          <w:szCs w:val="20"/>
        </w:rPr>
        <w:t xml:space="preserve">egli ultimi anni </w:t>
      </w:r>
      <w:r w:rsidR="0013659D" w:rsidRPr="00565AB2">
        <w:rPr>
          <w:rFonts w:ascii="Century Gothic" w:hAnsi="Century Gothic"/>
          <w:bCs/>
          <w:color w:val="000000"/>
          <w:sz w:val="24"/>
          <w:szCs w:val="20"/>
        </w:rPr>
        <w:t xml:space="preserve">Il termine </w:t>
      </w:r>
      <w:r w:rsidR="0013659D" w:rsidRPr="008B4C61">
        <w:rPr>
          <w:rFonts w:ascii="Century Gothic" w:hAnsi="Century Gothic"/>
          <w:bCs/>
          <w:i/>
          <w:color w:val="000000"/>
          <w:sz w:val="24"/>
          <w:szCs w:val="20"/>
        </w:rPr>
        <w:t>world music</w:t>
      </w:r>
      <w:r w:rsidR="0013659D" w:rsidRPr="00565AB2">
        <w:rPr>
          <w:rFonts w:ascii="Century Gothic" w:hAnsi="Century Gothic"/>
          <w:bCs/>
          <w:color w:val="000000"/>
          <w:sz w:val="24"/>
          <w:szCs w:val="20"/>
        </w:rPr>
        <w:t xml:space="preserve"> ha soppiantato il termine </w:t>
      </w:r>
      <w:r w:rsidR="0013659D" w:rsidRPr="008B4C61">
        <w:rPr>
          <w:rFonts w:ascii="Century Gothic" w:hAnsi="Century Gothic"/>
          <w:bCs/>
          <w:i/>
          <w:color w:val="000000"/>
          <w:sz w:val="24"/>
          <w:szCs w:val="20"/>
        </w:rPr>
        <w:t>folk</w:t>
      </w:r>
      <w:r w:rsidR="0013659D" w:rsidRPr="00565AB2">
        <w:rPr>
          <w:rFonts w:ascii="Century Gothic" w:hAnsi="Century Gothic"/>
          <w:bCs/>
          <w:color w:val="000000"/>
          <w:sz w:val="24"/>
          <w:szCs w:val="20"/>
        </w:rPr>
        <w:t xml:space="preserve"> o </w:t>
      </w:r>
      <w:r w:rsidR="0013659D" w:rsidRPr="008B4C61">
        <w:rPr>
          <w:rFonts w:ascii="Century Gothic" w:hAnsi="Century Gothic"/>
          <w:bCs/>
          <w:i/>
          <w:color w:val="000000"/>
          <w:sz w:val="24"/>
          <w:szCs w:val="20"/>
        </w:rPr>
        <w:t>folk revival</w:t>
      </w:r>
      <w:r w:rsidR="0013659D" w:rsidRPr="00565AB2">
        <w:rPr>
          <w:rFonts w:ascii="Century Gothic" w:hAnsi="Century Gothic"/>
          <w:bCs/>
          <w:color w:val="000000"/>
          <w:sz w:val="24"/>
          <w:szCs w:val="20"/>
        </w:rPr>
        <w:t xml:space="preserve"> allargandone il contenuto. Sotto l’etichetta </w:t>
      </w:r>
      <w:r w:rsidR="0013659D" w:rsidRPr="008B4C61">
        <w:rPr>
          <w:rFonts w:ascii="Century Gothic" w:hAnsi="Century Gothic"/>
          <w:bCs/>
          <w:i/>
          <w:color w:val="000000"/>
          <w:sz w:val="24"/>
          <w:szCs w:val="20"/>
        </w:rPr>
        <w:t>world music</w:t>
      </w:r>
      <w:r w:rsidR="0013659D" w:rsidRPr="00565AB2">
        <w:rPr>
          <w:rFonts w:ascii="Century Gothic" w:hAnsi="Century Gothic"/>
          <w:bCs/>
          <w:color w:val="000000"/>
          <w:sz w:val="24"/>
          <w:szCs w:val="20"/>
        </w:rPr>
        <w:t xml:space="preserve"> si riuniscono infatti esperienze musicali </w:t>
      </w:r>
      <w:bookmarkStart w:id="0" w:name="_GoBack"/>
      <w:bookmarkEnd w:id="0"/>
      <w:r w:rsidR="0013659D" w:rsidRPr="00565AB2">
        <w:rPr>
          <w:rFonts w:ascii="Century Gothic" w:hAnsi="Century Gothic"/>
          <w:bCs/>
          <w:color w:val="000000"/>
          <w:sz w:val="24"/>
          <w:szCs w:val="20"/>
        </w:rPr>
        <w:t>disparate e</w:t>
      </w:r>
      <w:r>
        <w:rPr>
          <w:rFonts w:ascii="Century Gothic" w:hAnsi="Century Gothic"/>
          <w:bCs/>
          <w:color w:val="000000"/>
          <w:sz w:val="24"/>
          <w:szCs w:val="20"/>
        </w:rPr>
        <w:t>,</w:t>
      </w:r>
      <w:r w:rsidR="0013659D" w:rsidRPr="00565AB2">
        <w:rPr>
          <w:rFonts w:ascii="Century Gothic" w:hAnsi="Century Gothic"/>
          <w:bCs/>
          <w:color w:val="000000"/>
          <w:sz w:val="24"/>
          <w:szCs w:val="20"/>
        </w:rPr>
        <w:t xml:space="preserve"> a</w:t>
      </w:r>
      <w:r>
        <w:rPr>
          <w:rFonts w:ascii="Century Gothic" w:hAnsi="Century Gothic"/>
          <w:bCs/>
          <w:color w:val="000000"/>
          <w:sz w:val="24"/>
          <w:szCs w:val="20"/>
        </w:rPr>
        <w:t>lle</w:t>
      </w:r>
      <w:r w:rsidR="0013659D" w:rsidRPr="00565AB2">
        <w:rPr>
          <w:rFonts w:ascii="Century Gothic" w:hAnsi="Century Gothic"/>
          <w:bCs/>
          <w:color w:val="000000"/>
          <w:sz w:val="24"/>
          <w:szCs w:val="20"/>
        </w:rPr>
        <w:t xml:space="preserve"> volte</w:t>
      </w:r>
      <w:r>
        <w:rPr>
          <w:rFonts w:ascii="Century Gothic" w:hAnsi="Century Gothic"/>
          <w:bCs/>
          <w:color w:val="000000"/>
          <w:sz w:val="24"/>
          <w:szCs w:val="20"/>
        </w:rPr>
        <w:t>, molto lontane tra</w:t>
      </w:r>
      <w:r w:rsidR="0013659D" w:rsidRPr="00565AB2">
        <w:rPr>
          <w:rFonts w:ascii="Century Gothic" w:hAnsi="Century Gothic"/>
          <w:bCs/>
          <w:color w:val="000000"/>
          <w:sz w:val="24"/>
          <w:szCs w:val="20"/>
        </w:rPr>
        <w:t xml:space="preserve"> loro ma accomunate da un legame con la tradizione e la memoria musicale. Dal folk puro alle più azzardate contaminazioni nate dall’incontro fra tradizioni lontane nelle grandi metropoli multietniche, fucine infaticabili di nuove forme musicale, fino agli intrecci con la canzone</w:t>
      </w:r>
      <w:r>
        <w:rPr>
          <w:rFonts w:ascii="Century Gothic" w:hAnsi="Century Gothic"/>
          <w:bCs/>
          <w:color w:val="000000"/>
          <w:sz w:val="24"/>
          <w:szCs w:val="20"/>
        </w:rPr>
        <w:t xml:space="preserve"> d’autore, il jazz, il rock. </w:t>
      </w:r>
    </w:p>
    <w:p w:rsidR="001B4B17" w:rsidRDefault="0013659D" w:rsidP="001B4B17">
      <w:pPr>
        <w:spacing w:after="0"/>
        <w:jc w:val="both"/>
        <w:rPr>
          <w:rFonts w:ascii="Century Gothic" w:hAnsi="Century Gothic"/>
          <w:bCs/>
          <w:color w:val="000000"/>
          <w:sz w:val="24"/>
          <w:szCs w:val="20"/>
        </w:rPr>
      </w:pPr>
      <w:r w:rsidRPr="00565AB2">
        <w:rPr>
          <w:rFonts w:ascii="Century Gothic" w:hAnsi="Century Gothic"/>
          <w:bCs/>
          <w:color w:val="000000"/>
          <w:sz w:val="24"/>
          <w:szCs w:val="20"/>
        </w:rPr>
        <w:t xml:space="preserve">Intorno alla </w:t>
      </w:r>
      <w:r w:rsidRPr="008B4C61">
        <w:rPr>
          <w:rFonts w:ascii="Century Gothic" w:hAnsi="Century Gothic"/>
          <w:bCs/>
          <w:i/>
          <w:color w:val="000000"/>
          <w:sz w:val="24"/>
          <w:szCs w:val="20"/>
        </w:rPr>
        <w:t>world music</w:t>
      </w:r>
      <w:r w:rsidRPr="00565AB2">
        <w:rPr>
          <w:rFonts w:ascii="Century Gothic" w:hAnsi="Century Gothic"/>
          <w:bCs/>
          <w:color w:val="000000"/>
          <w:sz w:val="24"/>
          <w:szCs w:val="20"/>
        </w:rPr>
        <w:t xml:space="preserve"> in Italia si muove l’attività professionale di migliaia di musicisti che operano sul territorio nazionale e, spesso, esportano la tradizione italiana a livello internazionale. Innumerevoli case discografiche specializzate presenti sul nostro territorio da anni documentano e diffondono le continue evoluzioni di questa vitale e dinamica scena musicale. Numerosi ed importanti sono i festival consacrati al genere che spesso intrattengono un rapporto di sinergia con il territorio che li ospita favorendo così il flusso del turismo intelligente con una ricaduta importante sull’economia locale. Non dimentichiamo l’importante attività didattica degli strumenti e della musica tradizionale sotto forma di scuole stabili, workshop, corsi annuali in alcuni conservatori o scuole di musica e tanto altro. La panoramica potrebbe continuare fino ad abbracciare riviste cartacee e online, programmi radio e televisivi</w:t>
      </w:r>
      <w:r w:rsidR="00445E4D" w:rsidRPr="00565AB2">
        <w:rPr>
          <w:rFonts w:ascii="Century Gothic" w:hAnsi="Century Gothic"/>
          <w:bCs/>
          <w:color w:val="000000"/>
          <w:sz w:val="24"/>
          <w:szCs w:val="20"/>
        </w:rPr>
        <w:t>!</w:t>
      </w:r>
    </w:p>
    <w:p w:rsidR="001B4B17" w:rsidRDefault="001B4B17" w:rsidP="001B4B17">
      <w:pPr>
        <w:spacing w:after="0"/>
        <w:jc w:val="both"/>
        <w:rPr>
          <w:rFonts w:ascii="Century Gothic" w:hAnsi="Century Gothic"/>
          <w:bCs/>
          <w:color w:val="000000"/>
          <w:sz w:val="24"/>
          <w:szCs w:val="20"/>
        </w:rPr>
      </w:pPr>
    </w:p>
    <w:p w:rsidR="0013659D" w:rsidRPr="00565AB2" w:rsidRDefault="0013659D" w:rsidP="001B4B17">
      <w:pPr>
        <w:spacing w:after="0"/>
        <w:jc w:val="both"/>
        <w:rPr>
          <w:rFonts w:ascii="Century Gothic" w:hAnsi="Century Gothic"/>
          <w:bCs/>
          <w:color w:val="000000"/>
          <w:sz w:val="24"/>
          <w:szCs w:val="20"/>
        </w:rPr>
      </w:pPr>
      <w:r w:rsidRPr="00565AB2">
        <w:rPr>
          <w:rFonts w:ascii="Century Gothic" w:hAnsi="Century Gothic"/>
          <w:bCs/>
          <w:color w:val="000000"/>
          <w:sz w:val="24"/>
          <w:szCs w:val="20"/>
        </w:rPr>
        <w:t>Questa realtà così articolata e ricca manca però di una coordinazione che metta in contatto e crei sinergia tra tutte queste diverse professionalità</w:t>
      </w:r>
      <w:r w:rsidR="008B4C61">
        <w:rPr>
          <w:rFonts w:ascii="Century Gothic" w:hAnsi="Century Gothic"/>
          <w:bCs/>
          <w:color w:val="000000"/>
          <w:sz w:val="24"/>
          <w:szCs w:val="20"/>
        </w:rPr>
        <w:t>.</w:t>
      </w:r>
      <w:r w:rsidRPr="00565AB2">
        <w:rPr>
          <w:rFonts w:ascii="Century Gothic" w:hAnsi="Century Gothic"/>
          <w:bCs/>
          <w:color w:val="000000"/>
          <w:sz w:val="24"/>
          <w:szCs w:val="20"/>
        </w:rPr>
        <w:t xml:space="preserve"> </w:t>
      </w:r>
      <w:r w:rsidR="008B4C61">
        <w:rPr>
          <w:rFonts w:ascii="Century Gothic" w:hAnsi="Century Gothic"/>
          <w:bCs/>
          <w:color w:val="000000"/>
          <w:sz w:val="24"/>
          <w:szCs w:val="20"/>
        </w:rPr>
        <w:t>Il</w:t>
      </w:r>
      <w:r w:rsidRPr="00565AB2">
        <w:rPr>
          <w:rFonts w:ascii="Century Gothic" w:hAnsi="Century Gothic"/>
          <w:bCs/>
          <w:color w:val="000000"/>
          <w:sz w:val="24"/>
          <w:szCs w:val="20"/>
        </w:rPr>
        <w:t xml:space="preserve"> coordinamento </w:t>
      </w:r>
      <w:proofErr w:type="spellStart"/>
      <w:r w:rsidRPr="008B4C61">
        <w:rPr>
          <w:rFonts w:ascii="Century Gothic" w:hAnsi="Century Gothic"/>
          <w:bCs/>
          <w:i/>
          <w:color w:val="000000"/>
          <w:sz w:val="24"/>
          <w:szCs w:val="20"/>
        </w:rPr>
        <w:t>It</w:t>
      </w:r>
      <w:proofErr w:type="spellEnd"/>
      <w:r w:rsidRPr="008B4C61">
        <w:rPr>
          <w:rFonts w:ascii="Century Gothic" w:hAnsi="Century Gothic"/>
          <w:bCs/>
          <w:i/>
          <w:color w:val="000000"/>
          <w:sz w:val="24"/>
          <w:szCs w:val="20"/>
        </w:rPr>
        <w:t>–Folk</w:t>
      </w:r>
      <w:r w:rsidR="008B4C61">
        <w:rPr>
          <w:rFonts w:ascii="Century Gothic" w:hAnsi="Century Gothic"/>
          <w:bCs/>
          <w:i/>
          <w:color w:val="000000"/>
          <w:sz w:val="24"/>
          <w:szCs w:val="20"/>
        </w:rPr>
        <w:t xml:space="preserve">, </w:t>
      </w:r>
      <w:r w:rsidRPr="00565AB2">
        <w:rPr>
          <w:rFonts w:ascii="Century Gothic" w:hAnsi="Century Gothic"/>
          <w:bCs/>
          <w:color w:val="000000"/>
          <w:sz w:val="24"/>
          <w:szCs w:val="20"/>
        </w:rPr>
        <w:t xml:space="preserve">nato da artisti e organizzatori di festival, mettendo in sinergia due realtà già attive di artisti e festival in ambito folk, con il contributo di organizzazioni e produttori che da anni collaborano per la crescita del settore “indipendente” della musica italiana, </w:t>
      </w:r>
      <w:r w:rsidR="008B4C61" w:rsidRPr="008B4C61">
        <w:rPr>
          <w:rFonts w:ascii="Century Gothic" w:hAnsi="Century Gothic"/>
          <w:bCs/>
          <w:color w:val="000000"/>
          <w:sz w:val="24"/>
          <w:szCs w:val="20"/>
        </w:rPr>
        <w:t>infatti</w:t>
      </w:r>
      <w:r w:rsidR="008B4C61">
        <w:rPr>
          <w:rFonts w:ascii="Century Gothic" w:hAnsi="Century Gothic"/>
          <w:bCs/>
          <w:i/>
          <w:color w:val="000000"/>
          <w:sz w:val="24"/>
          <w:szCs w:val="20"/>
        </w:rPr>
        <w:t>,</w:t>
      </w:r>
      <w:r w:rsidR="008B4C61" w:rsidRPr="00565AB2">
        <w:rPr>
          <w:rFonts w:ascii="Century Gothic" w:hAnsi="Century Gothic"/>
          <w:bCs/>
          <w:color w:val="000000"/>
          <w:sz w:val="24"/>
          <w:szCs w:val="20"/>
        </w:rPr>
        <w:t xml:space="preserve"> </w:t>
      </w:r>
      <w:r w:rsidRPr="00565AB2">
        <w:rPr>
          <w:rFonts w:ascii="Century Gothic" w:hAnsi="Century Gothic"/>
          <w:bCs/>
          <w:color w:val="000000"/>
          <w:sz w:val="24"/>
          <w:szCs w:val="20"/>
        </w:rPr>
        <w:t>vuole far sì che il settore possa avere riconosciuta l’importanza che oggettivamente merita, nelle sedi istituzionali, sociali e culturali.</w:t>
      </w:r>
    </w:p>
    <w:p w:rsidR="001B4B17" w:rsidRDefault="008B4C61" w:rsidP="001B4B17">
      <w:pPr>
        <w:spacing w:after="0"/>
        <w:jc w:val="both"/>
        <w:rPr>
          <w:rFonts w:ascii="Century Gothic" w:hAnsi="Century Gothic"/>
          <w:bCs/>
          <w:color w:val="000000"/>
          <w:sz w:val="24"/>
          <w:szCs w:val="20"/>
        </w:rPr>
      </w:pPr>
      <w:proofErr w:type="spellStart"/>
      <w:r w:rsidRPr="008B4C61">
        <w:rPr>
          <w:rFonts w:ascii="Century Gothic" w:hAnsi="Century Gothic"/>
          <w:bCs/>
          <w:i/>
          <w:color w:val="000000"/>
          <w:sz w:val="24"/>
          <w:szCs w:val="20"/>
        </w:rPr>
        <w:t>It</w:t>
      </w:r>
      <w:proofErr w:type="spellEnd"/>
      <w:r w:rsidRPr="008B4C61">
        <w:rPr>
          <w:rFonts w:ascii="Century Gothic" w:hAnsi="Century Gothic"/>
          <w:bCs/>
          <w:i/>
          <w:color w:val="000000"/>
          <w:sz w:val="24"/>
          <w:szCs w:val="20"/>
        </w:rPr>
        <w:t>-Folk</w:t>
      </w:r>
      <w:r>
        <w:rPr>
          <w:rFonts w:ascii="Century Gothic" w:hAnsi="Century Gothic"/>
          <w:bCs/>
          <w:color w:val="000000"/>
          <w:sz w:val="24"/>
          <w:szCs w:val="20"/>
        </w:rPr>
        <w:t xml:space="preserve"> si pone l’obiettivo di</w:t>
      </w:r>
      <w:r w:rsidR="0013659D" w:rsidRPr="00565AB2">
        <w:rPr>
          <w:rFonts w:ascii="Century Gothic" w:hAnsi="Century Gothic"/>
          <w:bCs/>
          <w:color w:val="000000"/>
          <w:sz w:val="24"/>
          <w:szCs w:val="20"/>
        </w:rPr>
        <w:t xml:space="preserve"> disegnare un piano di interventi e di azioni condivise per il settore al fine di migliorare la situazione generale in cui versa il nostro mondo.</w:t>
      </w:r>
    </w:p>
    <w:p w:rsidR="001B4B17" w:rsidRDefault="001B4B17" w:rsidP="001B4B17">
      <w:pPr>
        <w:spacing w:after="0"/>
        <w:jc w:val="both"/>
        <w:rPr>
          <w:rFonts w:ascii="Century Gothic" w:hAnsi="Century Gothic"/>
          <w:bCs/>
          <w:color w:val="000000"/>
          <w:sz w:val="24"/>
          <w:szCs w:val="20"/>
        </w:rPr>
      </w:pPr>
    </w:p>
    <w:p w:rsidR="008B4C61" w:rsidRDefault="0013659D" w:rsidP="001B4B17">
      <w:pPr>
        <w:spacing w:after="0"/>
        <w:jc w:val="both"/>
        <w:rPr>
          <w:rFonts w:ascii="Century Gothic" w:hAnsi="Century Gothic"/>
          <w:bCs/>
          <w:color w:val="000000"/>
          <w:sz w:val="24"/>
          <w:szCs w:val="20"/>
        </w:rPr>
      </w:pPr>
      <w:r w:rsidRPr="00565AB2">
        <w:rPr>
          <w:rFonts w:ascii="Century Gothic" w:hAnsi="Century Gothic"/>
          <w:bCs/>
          <w:color w:val="000000"/>
          <w:sz w:val="24"/>
          <w:szCs w:val="20"/>
        </w:rPr>
        <w:t>La rete ha bisogno di una grande base per poter contare nelle sedi opportune e far pesare, come succede per altri attori, l’importanza anche numerica di una reparto molto attivo e socialmente sentito in tutte le Regioni italiane.</w:t>
      </w:r>
    </w:p>
    <w:p w:rsidR="008B4C61" w:rsidRDefault="008B4C61" w:rsidP="008B4C61">
      <w:pPr>
        <w:pBdr>
          <w:bottom w:val="single" w:sz="4" w:space="1" w:color="auto"/>
        </w:pBdr>
        <w:jc w:val="both"/>
        <w:rPr>
          <w:rFonts w:ascii="Century Gothic" w:hAnsi="Century Gothic"/>
          <w:bCs/>
          <w:color w:val="000000"/>
          <w:sz w:val="24"/>
          <w:szCs w:val="20"/>
        </w:rPr>
      </w:pPr>
    </w:p>
    <w:p w:rsidR="008B4C61" w:rsidRPr="00103A0A" w:rsidRDefault="008B4C61" w:rsidP="008B4C61">
      <w:pPr>
        <w:pStyle w:val="Corpotesto"/>
        <w:spacing w:after="0"/>
        <w:jc w:val="both"/>
        <w:rPr>
          <w:rFonts w:ascii="Century Gothic" w:hAnsi="Century Gothic"/>
          <w:sz w:val="21"/>
          <w:szCs w:val="21"/>
        </w:rPr>
      </w:pPr>
      <w:r w:rsidRPr="00103A0A">
        <w:rPr>
          <w:rFonts w:ascii="Century Gothic" w:hAnsi="Century Gothic"/>
          <w:b/>
          <w:bCs/>
          <w:sz w:val="21"/>
          <w:szCs w:val="21"/>
        </w:rPr>
        <w:t xml:space="preserve">MEI – Meeting delle Etichette Indipendenti: </w:t>
      </w:r>
      <w:r w:rsidRPr="00103A0A">
        <w:rPr>
          <w:rFonts w:ascii="Century Gothic" w:hAnsi="Century Gothic"/>
          <w:bCs/>
          <w:sz w:val="21"/>
          <w:szCs w:val="21"/>
        </w:rPr>
        <w:t>(</w:t>
      </w:r>
      <w:hyperlink r:id="rId5" w:history="1">
        <w:r w:rsidRPr="00103A0A">
          <w:rPr>
            <w:rStyle w:val="Collegamentoipertestuale"/>
            <w:rFonts w:ascii="Century Gothic" w:hAnsi="Century Gothic"/>
            <w:bCs/>
            <w:sz w:val="21"/>
            <w:szCs w:val="21"/>
          </w:rPr>
          <w:t>mei@materialimusicali.it</w:t>
        </w:r>
      </w:hyperlink>
      <w:r w:rsidRPr="00103A0A">
        <w:rPr>
          <w:rFonts w:ascii="Century Gothic" w:hAnsi="Century Gothic"/>
          <w:bCs/>
          <w:sz w:val="21"/>
          <w:szCs w:val="21"/>
        </w:rPr>
        <w:t>)</w:t>
      </w:r>
    </w:p>
    <w:p w:rsidR="008B4C61" w:rsidRPr="00565AB2" w:rsidRDefault="008B4C61" w:rsidP="0013659D">
      <w:pPr>
        <w:jc w:val="both"/>
        <w:rPr>
          <w:rFonts w:ascii="Century Gothic" w:hAnsi="Century Gothic"/>
          <w:bCs/>
          <w:color w:val="000000"/>
          <w:sz w:val="24"/>
          <w:szCs w:val="20"/>
        </w:rPr>
      </w:pPr>
    </w:p>
    <w:sectPr w:rsidR="008B4C61" w:rsidRPr="00565AB2" w:rsidSect="00565AB2">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9D"/>
    <w:rsid w:val="0013659D"/>
    <w:rsid w:val="001B4B17"/>
    <w:rsid w:val="001D7D9C"/>
    <w:rsid w:val="003779A9"/>
    <w:rsid w:val="00445E4D"/>
    <w:rsid w:val="00503CF2"/>
    <w:rsid w:val="00565AB2"/>
    <w:rsid w:val="006B2E27"/>
    <w:rsid w:val="008B4C61"/>
    <w:rsid w:val="009871C4"/>
    <w:rsid w:val="00AE7A58"/>
    <w:rsid w:val="00E17FF7"/>
    <w:rsid w:val="00FC0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EEC57-64E7-4DE0-9CE1-E3BD95DB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B4C61"/>
    <w:rPr>
      <w:color w:val="0000FF"/>
      <w:u w:val="single"/>
    </w:rPr>
  </w:style>
  <w:style w:type="paragraph" w:styleId="Corpotesto">
    <w:name w:val="Body Text"/>
    <w:basedOn w:val="Normale"/>
    <w:link w:val="CorpotestoCarattere"/>
    <w:rsid w:val="008B4C61"/>
    <w:pPr>
      <w:suppressAutoHyphens/>
      <w:spacing w:after="120" w:line="276" w:lineRule="auto"/>
    </w:pPr>
    <w:rPr>
      <w:rFonts w:ascii="Calibri" w:eastAsia="Calibri" w:hAnsi="Calibri" w:cs="Calibri"/>
      <w:lang w:eastAsia="ar-SA"/>
    </w:rPr>
  </w:style>
  <w:style w:type="character" w:customStyle="1" w:styleId="CorpotestoCarattere">
    <w:name w:val="Corpo testo Carattere"/>
    <w:basedOn w:val="Carpredefinitoparagrafo"/>
    <w:link w:val="Corpotesto"/>
    <w:rsid w:val="008B4C61"/>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21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i@materialimusicali.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659</Words>
  <Characters>3762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Santoriello</dc:creator>
  <cp:keywords/>
  <dc:description/>
  <cp:lastModifiedBy>Valeria Riccobono</cp:lastModifiedBy>
  <cp:revision>10</cp:revision>
  <dcterms:created xsi:type="dcterms:W3CDTF">2018-07-13T13:55:00Z</dcterms:created>
  <dcterms:modified xsi:type="dcterms:W3CDTF">2018-07-16T12:27:00Z</dcterms:modified>
</cp:coreProperties>
</file>